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9E7" w:rsidRPr="00A12C84" w:rsidRDefault="006929E7" w:rsidP="00A12C84">
      <w:pPr>
        <w:spacing w:after="160" w:line="259" w:lineRule="auto"/>
        <w:jc w:val="center"/>
        <w:rPr>
          <w:rFonts w:eastAsiaTheme="minorHAnsi"/>
          <w:b/>
          <w:sz w:val="22"/>
          <w:szCs w:val="22"/>
          <w:lang w:val="de-DE" w:eastAsia="en-US"/>
        </w:rPr>
      </w:pPr>
      <w:bookmarkStart w:id="0" w:name="_GoBack"/>
      <w:bookmarkEnd w:id="0"/>
      <w:r w:rsidRPr="00A12C84">
        <w:rPr>
          <w:rFonts w:eastAsiaTheme="minorHAnsi"/>
          <w:b/>
          <w:sz w:val="22"/>
          <w:szCs w:val="22"/>
          <w:lang w:val="de-DE" w:eastAsia="en-US"/>
        </w:rPr>
        <w:t>Antrag</w:t>
      </w:r>
    </w:p>
    <w:p w:rsidR="006929E7" w:rsidRPr="00AF5C09" w:rsidRDefault="006929E7" w:rsidP="006929E7">
      <w:pPr>
        <w:spacing w:line="360" w:lineRule="auto"/>
        <w:jc w:val="center"/>
        <w:rPr>
          <w:rFonts w:ascii="Arial" w:hAnsi="Arial" w:cs="Arial"/>
          <w:b/>
          <w:sz w:val="22"/>
          <w:szCs w:val="22"/>
        </w:rPr>
      </w:pPr>
    </w:p>
    <w:p w:rsidR="00A12C84" w:rsidRPr="007F3584" w:rsidRDefault="00A12C84" w:rsidP="00A12C84">
      <w:pPr>
        <w:jc w:val="both"/>
      </w:pPr>
      <w:r w:rsidRPr="007F3584">
        <w:t>gemäß § 26 GOG-NR</w:t>
      </w:r>
    </w:p>
    <w:p w:rsidR="00A12C84" w:rsidRDefault="00A12C84" w:rsidP="00A12C84">
      <w:pPr>
        <w:spacing w:after="160" w:line="259" w:lineRule="auto"/>
        <w:jc w:val="both"/>
        <w:rPr>
          <w:rFonts w:eastAsiaTheme="minorHAnsi"/>
          <w:sz w:val="22"/>
          <w:szCs w:val="22"/>
          <w:lang w:val="de-DE" w:eastAsia="en-US"/>
        </w:rPr>
      </w:pPr>
    </w:p>
    <w:p w:rsidR="00B57B8B" w:rsidRDefault="006929E7"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 xml:space="preserve">der Abgeordneten </w:t>
      </w:r>
      <w:r w:rsidR="00A512D3">
        <w:rPr>
          <w:rFonts w:eastAsiaTheme="minorHAnsi"/>
          <w:sz w:val="22"/>
          <w:szCs w:val="22"/>
          <w:lang w:val="de-DE" w:eastAsia="en-US"/>
        </w:rPr>
        <w:t xml:space="preserve">Mag. Andreas Schieder, </w:t>
      </w:r>
      <w:r w:rsidR="00DA5388">
        <w:rPr>
          <w:rFonts w:eastAsiaTheme="minorHAnsi"/>
          <w:sz w:val="22"/>
          <w:szCs w:val="22"/>
          <w:lang w:val="de-DE" w:eastAsia="en-US"/>
        </w:rPr>
        <w:t xml:space="preserve">Dr. Reinhold Lopatka, </w:t>
      </w:r>
      <w:r w:rsidR="00991D7F">
        <w:rPr>
          <w:rFonts w:eastAsiaTheme="minorHAnsi"/>
          <w:sz w:val="22"/>
          <w:szCs w:val="22"/>
          <w:lang w:val="de-DE" w:eastAsia="en-US"/>
        </w:rPr>
        <w:t>, Dr. Eva Glawischnig-Piesczek</w:t>
      </w:r>
      <w:r w:rsidR="00A512D3">
        <w:rPr>
          <w:rFonts w:eastAsiaTheme="minorHAnsi"/>
          <w:sz w:val="22"/>
          <w:szCs w:val="22"/>
          <w:lang w:val="de-DE" w:eastAsia="en-US"/>
        </w:rPr>
        <w:t xml:space="preserve">, </w:t>
      </w:r>
    </w:p>
    <w:p w:rsidR="006929E7" w:rsidRPr="00A12C84" w:rsidRDefault="00A512D3" w:rsidP="00A12C84">
      <w:pPr>
        <w:spacing w:after="160" w:line="259" w:lineRule="auto"/>
        <w:jc w:val="both"/>
        <w:rPr>
          <w:rFonts w:eastAsiaTheme="minorHAnsi"/>
          <w:sz w:val="22"/>
          <w:szCs w:val="22"/>
          <w:lang w:val="de-DE" w:eastAsia="en-US"/>
        </w:rPr>
      </w:pPr>
      <w:r>
        <w:rPr>
          <w:rFonts w:eastAsiaTheme="minorHAnsi"/>
          <w:sz w:val="22"/>
          <w:szCs w:val="22"/>
          <w:lang w:val="de-DE" w:eastAsia="en-US"/>
        </w:rPr>
        <w:t>Dr. Matthias Strolz</w:t>
      </w:r>
      <w:r w:rsidR="002D40D4">
        <w:rPr>
          <w:rFonts w:eastAsiaTheme="minorHAnsi"/>
          <w:sz w:val="22"/>
          <w:szCs w:val="22"/>
          <w:lang w:val="de-DE" w:eastAsia="en-US"/>
        </w:rPr>
        <w:t>,</w:t>
      </w:r>
      <w:r w:rsidR="00695486">
        <w:rPr>
          <w:rFonts w:eastAsiaTheme="minorHAnsi"/>
          <w:sz w:val="22"/>
          <w:szCs w:val="22"/>
          <w:lang w:val="de-DE" w:eastAsia="en-US"/>
        </w:rPr>
        <w:t xml:space="preserve"> </w:t>
      </w:r>
      <w:r w:rsidR="00DA5388">
        <w:rPr>
          <w:rFonts w:eastAsiaTheme="minorHAnsi"/>
          <w:sz w:val="22"/>
          <w:szCs w:val="22"/>
          <w:lang w:val="de-DE" w:eastAsia="en-US"/>
        </w:rPr>
        <w:t xml:space="preserve">Kolleginnen </w:t>
      </w:r>
      <w:r w:rsidR="00E77753" w:rsidRPr="00A12C84">
        <w:rPr>
          <w:rFonts w:eastAsiaTheme="minorHAnsi"/>
          <w:sz w:val="22"/>
          <w:szCs w:val="22"/>
          <w:lang w:val="de-DE" w:eastAsia="en-US"/>
        </w:rPr>
        <w:t>u</w:t>
      </w:r>
      <w:r w:rsidR="006929E7" w:rsidRPr="00A12C84">
        <w:rPr>
          <w:rFonts w:eastAsiaTheme="minorHAnsi"/>
          <w:sz w:val="22"/>
          <w:szCs w:val="22"/>
          <w:lang w:val="de-DE" w:eastAsia="en-US"/>
        </w:rPr>
        <w:t>nd</w:t>
      </w:r>
      <w:r w:rsidR="00E77753" w:rsidRPr="00A12C84">
        <w:rPr>
          <w:rFonts w:eastAsiaTheme="minorHAnsi"/>
          <w:sz w:val="22"/>
          <w:szCs w:val="22"/>
          <w:lang w:val="de-DE" w:eastAsia="en-US"/>
        </w:rPr>
        <w:t xml:space="preserve"> Kollegen </w:t>
      </w:r>
    </w:p>
    <w:p w:rsidR="006929E7" w:rsidRPr="00A12C84" w:rsidRDefault="006929E7"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 xml:space="preserve">betreffend </w:t>
      </w:r>
      <w:r w:rsidR="00A45BD8" w:rsidRPr="00A12C84">
        <w:rPr>
          <w:rFonts w:eastAsiaTheme="minorHAnsi"/>
          <w:sz w:val="22"/>
          <w:szCs w:val="22"/>
          <w:lang w:val="de-DE" w:eastAsia="en-US"/>
        </w:rPr>
        <w:t xml:space="preserve">ein </w:t>
      </w:r>
      <w:r w:rsidRPr="00A12C84">
        <w:rPr>
          <w:rFonts w:eastAsiaTheme="minorHAnsi"/>
          <w:sz w:val="22"/>
          <w:szCs w:val="22"/>
          <w:lang w:val="de-DE" w:eastAsia="en-US"/>
        </w:rPr>
        <w:t>Bundesgesetz, mit dem das Bundespräsidentenwahlgesetz 1971</w:t>
      </w:r>
      <w:r w:rsidR="00B045C8" w:rsidRPr="00A12C84">
        <w:rPr>
          <w:rFonts w:eastAsiaTheme="minorHAnsi"/>
          <w:sz w:val="22"/>
          <w:szCs w:val="22"/>
          <w:lang w:val="de-DE" w:eastAsia="en-US"/>
        </w:rPr>
        <w:t xml:space="preserve"> geändert wird</w:t>
      </w:r>
    </w:p>
    <w:p w:rsidR="006929E7" w:rsidRPr="00A12C84" w:rsidRDefault="006929E7" w:rsidP="00A12C84">
      <w:pPr>
        <w:spacing w:after="160" w:line="259" w:lineRule="auto"/>
        <w:jc w:val="both"/>
        <w:rPr>
          <w:rFonts w:eastAsiaTheme="minorHAnsi"/>
          <w:sz w:val="22"/>
          <w:szCs w:val="22"/>
          <w:lang w:val="de-DE" w:eastAsia="en-US"/>
        </w:rPr>
      </w:pPr>
    </w:p>
    <w:p w:rsidR="006929E7" w:rsidRPr="00A12C84" w:rsidRDefault="006929E7"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Der Nationalrat wolle beschließen:</w:t>
      </w:r>
    </w:p>
    <w:p w:rsidR="004E6186" w:rsidRDefault="004E6186" w:rsidP="006929E7">
      <w:pPr>
        <w:spacing w:line="360" w:lineRule="auto"/>
        <w:jc w:val="both"/>
        <w:rPr>
          <w:rFonts w:ascii="Arial" w:hAnsi="Arial" w:cs="Arial"/>
          <w:sz w:val="22"/>
          <w:szCs w:val="22"/>
        </w:rPr>
      </w:pPr>
    </w:p>
    <w:p w:rsidR="000D3FE8" w:rsidRPr="00A12C84" w:rsidRDefault="000D3FE8" w:rsidP="00A12C84">
      <w:pPr>
        <w:spacing w:after="160" w:line="259" w:lineRule="auto"/>
        <w:jc w:val="both"/>
        <w:rPr>
          <w:rFonts w:eastAsiaTheme="minorHAnsi"/>
          <w:b/>
          <w:sz w:val="22"/>
          <w:szCs w:val="22"/>
          <w:lang w:val="de-DE" w:eastAsia="en-US"/>
        </w:rPr>
      </w:pPr>
      <w:r w:rsidRPr="00A12C84">
        <w:rPr>
          <w:rFonts w:eastAsiaTheme="minorHAnsi"/>
          <w:b/>
          <w:sz w:val="22"/>
          <w:szCs w:val="22"/>
          <w:lang w:val="de-DE" w:eastAsia="en-US"/>
        </w:rPr>
        <w:t>Bundesgesetz, mit dem das Bundespräsidentenwahlgesetz 1971</w:t>
      </w:r>
      <w:r w:rsidR="00A12C84">
        <w:rPr>
          <w:rFonts w:eastAsiaTheme="minorHAnsi"/>
          <w:b/>
          <w:sz w:val="22"/>
          <w:szCs w:val="22"/>
          <w:lang w:val="de-DE" w:eastAsia="en-US"/>
        </w:rPr>
        <w:t xml:space="preserve"> – </w:t>
      </w:r>
      <w:r w:rsidR="00A12C84" w:rsidRPr="00A12C84">
        <w:rPr>
          <w:rFonts w:eastAsiaTheme="minorHAnsi"/>
          <w:b/>
          <w:sz w:val="22"/>
          <w:szCs w:val="22"/>
          <w:lang w:val="de-DE" w:eastAsia="en-US"/>
        </w:rPr>
        <w:t xml:space="preserve">BPräsWG </w:t>
      </w:r>
      <w:r w:rsidR="000829FF" w:rsidRPr="00A12C84">
        <w:rPr>
          <w:rFonts w:eastAsiaTheme="minorHAnsi"/>
          <w:b/>
          <w:sz w:val="22"/>
          <w:szCs w:val="22"/>
          <w:lang w:val="de-DE" w:eastAsia="en-US"/>
        </w:rPr>
        <w:t>geändert w</w:t>
      </w:r>
      <w:r w:rsidR="0030102C" w:rsidRPr="00A12C84">
        <w:rPr>
          <w:rFonts w:eastAsiaTheme="minorHAnsi"/>
          <w:b/>
          <w:sz w:val="22"/>
          <w:szCs w:val="22"/>
          <w:lang w:val="de-DE" w:eastAsia="en-US"/>
        </w:rPr>
        <w:t>ird</w:t>
      </w:r>
      <w:r w:rsidR="00A12C84">
        <w:rPr>
          <w:rFonts w:eastAsiaTheme="minorHAnsi"/>
          <w:b/>
          <w:sz w:val="22"/>
          <w:szCs w:val="22"/>
          <w:lang w:val="de-DE" w:eastAsia="en-US"/>
        </w:rPr>
        <w:t>.</w:t>
      </w:r>
    </w:p>
    <w:p w:rsidR="00E77753" w:rsidRPr="00AF5C09" w:rsidRDefault="00E77753" w:rsidP="006929E7">
      <w:pPr>
        <w:spacing w:line="360" w:lineRule="auto"/>
        <w:jc w:val="both"/>
        <w:rPr>
          <w:rFonts w:ascii="Arial" w:hAnsi="Arial" w:cs="Arial"/>
          <w:sz w:val="22"/>
          <w:szCs w:val="22"/>
        </w:rPr>
      </w:pPr>
    </w:p>
    <w:p w:rsidR="006929E7" w:rsidRPr="00A12C84" w:rsidRDefault="006929E7"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Der Nationalrat hat beschlossen:</w:t>
      </w:r>
    </w:p>
    <w:p w:rsidR="00DF0173" w:rsidRDefault="00DF0173" w:rsidP="006929E7">
      <w:pPr>
        <w:spacing w:line="360" w:lineRule="auto"/>
        <w:jc w:val="both"/>
        <w:rPr>
          <w:rFonts w:ascii="Arial" w:hAnsi="Arial" w:cs="Arial"/>
          <w:sz w:val="22"/>
          <w:szCs w:val="22"/>
        </w:rPr>
      </w:pPr>
    </w:p>
    <w:p w:rsidR="00E77753" w:rsidRPr="00A12C84" w:rsidRDefault="00E77753"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Das Bundes</w:t>
      </w:r>
      <w:r w:rsidR="0030102C" w:rsidRPr="00A12C84">
        <w:rPr>
          <w:rFonts w:eastAsiaTheme="minorHAnsi"/>
          <w:sz w:val="22"/>
          <w:szCs w:val="22"/>
          <w:lang w:val="de-DE" w:eastAsia="en-US"/>
        </w:rPr>
        <w:t>präsidentenwahlgesetz 1971 – BPräsWG, BGBl. Nr. 57/1971, zuletzt geändert durch das Bundesgesetz BGBl. I Nr. 32/2016,</w:t>
      </w:r>
      <w:r w:rsidRPr="00A12C84">
        <w:rPr>
          <w:rFonts w:eastAsiaTheme="minorHAnsi"/>
          <w:sz w:val="22"/>
          <w:szCs w:val="22"/>
          <w:lang w:val="de-DE" w:eastAsia="en-US"/>
        </w:rPr>
        <w:t xml:space="preserve"> wird wie folgt geändert:</w:t>
      </w:r>
    </w:p>
    <w:p w:rsidR="00B60AC6" w:rsidRDefault="00B60AC6" w:rsidP="00AB7AEE">
      <w:pPr>
        <w:spacing w:line="343" w:lineRule="auto"/>
        <w:jc w:val="both"/>
        <w:rPr>
          <w:rFonts w:ascii="Arial" w:hAnsi="Arial" w:cs="Arial"/>
          <w:sz w:val="22"/>
          <w:szCs w:val="22"/>
        </w:rPr>
      </w:pPr>
    </w:p>
    <w:p w:rsidR="00511989" w:rsidRPr="00A12C84" w:rsidRDefault="00511989" w:rsidP="00A12C84">
      <w:pPr>
        <w:spacing w:after="160" w:line="259" w:lineRule="auto"/>
        <w:rPr>
          <w:rFonts w:eastAsiaTheme="minorHAnsi"/>
          <w:i/>
          <w:sz w:val="22"/>
          <w:szCs w:val="22"/>
          <w:lang w:val="de-DE" w:eastAsia="en-US"/>
        </w:rPr>
      </w:pPr>
      <w:r w:rsidRPr="00A12C84">
        <w:rPr>
          <w:rFonts w:eastAsiaTheme="minorHAnsi"/>
          <w:i/>
          <w:sz w:val="22"/>
          <w:szCs w:val="22"/>
          <w:lang w:val="de-DE" w:eastAsia="en-US"/>
        </w:rPr>
        <w:t>1. In § 5a Abs. 6 entfallen der dritte und vierte Satz.</w:t>
      </w:r>
    </w:p>
    <w:p w:rsidR="009105C4" w:rsidRDefault="00511989" w:rsidP="00A12C84">
      <w:pPr>
        <w:spacing w:after="160" w:line="259" w:lineRule="auto"/>
        <w:rPr>
          <w:rFonts w:ascii="Arial" w:hAnsi="Arial" w:cs="Arial"/>
          <w:i/>
          <w:sz w:val="22"/>
          <w:szCs w:val="22"/>
        </w:rPr>
      </w:pPr>
      <w:r w:rsidRPr="00A12C84">
        <w:rPr>
          <w:rFonts w:eastAsiaTheme="minorHAnsi"/>
          <w:i/>
          <w:sz w:val="22"/>
          <w:szCs w:val="22"/>
          <w:lang w:val="de-DE" w:eastAsia="en-US"/>
        </w:rPr>
        <w:t>2.</w:t>
      </w:r>
      <w:r w:rsidR="00A12C84">
        <w:rPr>
          <w:rFonts w:eastAsiaTheme="minorHAnsi"/>
          <w:i/>
          <w:sz w:val="22"/>
          <w:szCs w:val="22"/>
          <w:lang w:val="de-DE" w:eastAsia="en-US"/>
        </w:rPr>
        <w:t xml:space="preserve"> </w:t>
      </w:r>
      <w:r w:rsidR="009105C4" w:rsidRPr="00A12C84">
        <w:rPr>
          <w:rFonts w:eastAsiaTheme="minorHAnsi"/>
          <w:i/>
          <w:sz w:val="22"/>
          <w:szCs w:val="22"/>
          <w:lang w:val="de-DE" w:eastAsia="en-US"/>
        </w:rPr>
        <w:t>§ 10 Abs</w:t>
      </w:r>
      <w:r w:rsidR="00A12C84">
        <w:rPr>
          <w:rFonts w:eastAsiaTheme="minorHAnsi"/>
          <w:i/>
          <w:sz w:val="22"/>
          <w:szCs w:val="22"/>
          <w:lang w:val="de-DE" w:eastAsia="en-US"/>
        </w:rPr>
        <w:t>.</w:t>
      </w:r>
      <w:r w:rsidR="009105C4" w:rsidRPr="00A12C84">
        <w:rPr>
          <w:rFonts w:eastAsiaTheme="minorHAnsi"/>
          <w:i/>
          <w:sz w:val="22"/>
          <w:szCs w:val="22"/>
          <w:lang w:val="de-DE" w:eastAsia="en-US"/>
        </w:rPr>
        <w:t xml:space="preserve"> 5 Ziffer 8 lautet:</w:t>
      </w:r>
    </w:p>
    <w:p w:rsidR="009105C4" w:rsidRPr="00A12C84" w:rsidRDefault="009105C4" w:rsidP="00A12C84">
      <w:pPr>
        <w:spacing w:after="160" w:line="259" w:lineRule="auto"/>
        <w:jc w:val="both"/>
        <w:rPr>
          <w:rFonts w:eastAsiaTheme="minorHAnsi"/>
          <w:sz w:val="22"/>
          <w:szCs w:val="22"/>
          <w:lang w:val="de-DE" w:eastAsia="en-US"/>
        </w:rPr>
      </w:pPr>
      <w:r w:rsidRPr="00A12C84">
        <w:rPr>
          <w:rFonts w:eastAsiaTheme="minorHAnsi"/>
          <w:sz w:val="22"/>
          <w:szCs w:val="22"/>
          <w:lang w:val="de-DE" w:eastAsia="en-US"/>
        </w:rPr>
        <w:t>„8. die Prüfung auf Unversehrtheit ergeben hat, dass die Wahlkarte derart beschädigt ist, dass ein v</w:t>
      </w:r>
      <w:r w:rsidRPr="00A12C84">
        <w:rPr>
          <w:rFonts w:eastAsiaTheme="minorHAnsi"/>
          <w:sz w:val="22"/>
          <w:szCs w:val="22"/>
          <w:lang w:val="de-DE" w:eastAsia="en-US"/>
        </w:rPr>
        <w:t>o</w:t>
      </w:r>
      <w:r w:rsidRPr="00A12C84">
        <w:rPr>
          <w:rFonts w:eastAsiaTheme="minorHAnsi"/>
          <w:sz w:val="22"/>
          <w:szCs w:val="22"/>
          <w:lang w:val="de-DE" w:eastAsia="en-US"/>
        </w:rPr>
        <w:t>rangegangenes missbräuchliches Entnehmen oder Zurücklegen des inliegenden Wahlkuverts nicht ausgeschlossen werden kann,“</w:t>
      </w:r>
    </w:p>
    <w:p w:rsidR="0074660F" w:rsidRPr="00A12C84" w:rsidRDefault="00D16C93" w:rsidP="00A12C84">
      <w:pPr>
        <w:spacing w:after="160" w:line="259" w:lineRule="auto"/>
        <w:rPr>
          <w:rFonts w:eastAsiaTheme="minorHAnsi"/>
          <w:i/>
          <w:sz w:val="22"/>
          <w:szCs w:val="22"/>
          <w:lang w:val="de-DE" w:eastAsia="en-US"/>
        </w:rPr>
      </w:pPr>
      <w:r w:rsidRPr="00A12C84">
        <w:rPr>
          <w:rFonts w:eastAsiaTheme="minorHAnsi"/>
          <w:i/>
          <w:sz w:val="22"/>
          <w:szCs w:val="22"/>
          <w:lang w:val="de-DE" w:eastAsia="en-US"/>
        </w:rPr>
        <w:t>3</w:t>
      </w:r>
      <w:r w:rsidR="0074660F" w:rsidRPr="00A12C84">
        <w:rPr>
          <w:rFonts w:eastAsiaTheme="minorHAnsi"/>
          <w:i/>
          <w:sz w:val="22"/>
          <w:szCs w:val="22"/>
          <w:lang w:val="de-DE" w:eastAsia="en-US"/>
        </w:rPr>
        <w:t>. In § 10 Abs. 5 entfällt die Ziffer 9; die Ziffer</w:t>
      </w:r>
      <w:r w:rsidR="00DA5388">
        <w:rPr>
          <w:rFonts w:eastAsiaTheme="minorHAnsi"/>
          <w:i/>
          <w:sz w:val="22"/>
          <w:szCs w:val="22"/>
          <w:lang w:val="de-DE" w:eastAsia="en-US"/>
        </w:rPr>
        <w:t>n</w:t>
      </w:r>
      <w:r w:rsidR="0074660F" w:rsidRPr="00A12C84">
        <w:rPr>
          <w:rFonts w:eastAsiaTheme="minorHAnsi"/>
          <w:i/>
          <w:sz w:val="22"/>
          <w:szCs w:val="22"/>
          <w:lang w:val="de-DE" w:eastAsia="en-US"/>
        </w:rPr>
        <w:t xml:space="preserve"> 10 </w:t>
      </w:r>
      <w:r w:rsidR="00DA5388">
        <w:rPr>
          <w:rFonts w:eastAsiaTheme="minorHAnsi"/>
          <w:i/>
          <w:sz w:val="22"/>
          <w:szCs w:val="22"/>
          <w:lang w:val="de-DE" w:eastAsia="en-US"/>
        </w:rPr>
        <w:t>und 11 erhalten</w:t>
      </w:r>
      <w:r w:rsidR="0074660F" w:rsidRPr="00A12C84">
        <w:rPr>
          <w:rFonts w:eastAsiaTheme="minorHAnsi"/>
          <w:i/>
          <w:sz w:val="22"/>
          <w:szCs w:val="22"/>
          <w:lang w:val="de-DE" w:eastAsia="en-US"/>
        </w:rPr>
        <w:t xml:space="preserve"> die Bezeichnung</w:t>
      </w:r>
      <w:r w:rsidR="00DA5388">
        <w:rPr>
          <w:rFonts w:eastAsiaTheme="minorHAnsi"/>
          <w:i/>
          <w:sz w:val="22"/>
          <w:szCs w:val="22"/>
          <w:lang w:val="de-DE" w:eastAsia="en-US"/>
        </w:rPr>
        <w:t>en</w:t>
      </w:r>
      <w:r w:rsidR="0074660F" w:rsidRPr="00A12C84">
        <w:rPr>
          <w:rFonts w:eastAsiaTheme="minorHAnsi"/>
          <w:i/>
          <w:sz w:val="22"/>
          <w:szCs w:val="22"/>
          <w:lang w:val="de-DE" w:eastAsia="en-US"/>
        </w:rPr>
        <w:t xml:space="preserve"> </w:t>
      </w:r>
      <w:r w:rsidR="00A12C84" w:rsidRPr="00A12C84">
        <w:rPr>
          <w:rFonts w:eastAsiaTheme="minorHAnsi"/>
          <w:i/>
          <w:sz w:val="22"/>
          <w:szCs w:val="22"/>
          <w:lang w:val="de-DE" w:eastAsia="en-US"/>
        </w:rPr>
        <w:t>„</w:t>
      </w:r>
      <w:r w:rsidR="0074660F" w:rsidRPr="00A12C84">
        <w:rPr>
          <w:rFonts w:eastAsiaTheme="minorHAnsi"/>
          <w:sz w:val="22"/>
          <w:szCs w:val="22"/>
          <w:lang w:val="de-DE" w:eastAsia="en-US"/>
        </w:rPr>
        <w:t>9</w:t>
      </w:r>
      <w:r w:rsidR="00DA5388">
        <w:rPr>
          <w:rFonts w:eastAsiaTheme="minorHAnsi"/>
          <w:sz w:val="22"/>
          <w:szCs w:val="22"/>
          <w:lang w:val="de-DE" w:eastAsia="en-US"/>
        </w:rPr>
        <w:t>“ und „10</w:t>
      </w:r>
      <w:r w:rsidR="00A12C84" w:rsidRPr="00A12C84">
        <w:rPr>
          <w:rFonts w:eastAsiaTheme="minorHAnsi"/>
          <w:i/>
          <w:sz w:val="22"/>
          <w:szCs w:val="22"/>
          <w:lang w:val="de-DE" w:eastAsia="en-US"/>
        </w:rPr>
        <w:t>“.</w:t>
      </w:r>
    </w:p>
    <w:p w:rsidR="00D16C93" w:rsidRPr="00A12C84" w:rsidRDefault="00D16C93" w:rsidP="00A12C84">
      <w:pPr>
        <w:spacing w:after="160" w:line="259" w:lineRule="auto"/>
        <w:rPr>
          <w:rFonts w:eastAsiaTheme="minorHAnsi"/>
          <w:i/>
          <w:sz w:val="22"/>
          <w:szCs w:val="22"/>
          <w:lang w:val="de-DE" w:eastAsia="en-US"/>
        </w:rPr>
      </w:pPr>
      <w:r w:rsidRPr="00A12C84">
        <w:rPr>
          <w:rFonts w:eastAsiaTheme="minorHAnsi"/>
          <w:i/>
          <w:sz w:val="22"/>
          <w:szCs w:val="22"/>
          <w:lang w:val="de-DE" w:eastAsia="en-US"/>
        </w:rPr>
        <w:t xml:space="preserve">4. In § 10 Abs. 6 entfällt der Ausdruck </w:t>
      </w:r>
      <w:r w:rsidRPr="005B76E1">
        <w:rPr>
          <w:rFonts w:eastAsiaTheme="minorHAnsi"/>
          <w:sz w:val="22"/>
          <w:szCs w:val="22"/>
          <w:lang w:val="de-DE" w:eastAsia="en-US"/>
        </w:rPr>
        <w:t>„nach Sichtbarmachung der unter der Lasche befindlichen D</w:t>
      </w:r>
      <w:r w:rsidRPr="005B76E1">
        <w:rPr>
          <w:rFonts w:eastAsiaTheme="minorHAnsi"/>
          <w:sz w:val="22"/>
          <w:szCs w:val="22"/>
          <w:lang w:val="de-DE" w:eastAsia="en-US"/>
        </w:rPr>
        <w:t>a</w:t>
      </w:r>
      <w:r w:rsidRPr="005B76E1">
        <w:rPr>
          <w:rFonts w:eastAsiaTheme="minorHAnsi"/>
          <w:sz w:val="22"/>
          <w:szCs w:val="22"/>
          <w:lang w:val="de-DE" w:eastAsia="en-US"/>
        </w:rPr>
        <w:t>ten“</w:t>
      </w:r>
      <w:r w:rsidR="00717AA3">
        <w:rPr>
          <w:rFonts w:eastAsiaTheme="minorHAnsi"/>
          <w:i/>
          <w:sz w:val="22"/>
          <w:szCs w:val="22"/>
          <w:lang w:val="de-DE" w:eastAsia="en-US"/>
        </w:rPr>
        <w:t>.</w:t>
      </w:r>
    </w:p>
    <w:p w:rsidR="00102C9D" w:rsidRPr="005B76E1" w:rsidRDefault="00D16C93" w:rsidP="005B76E1">
      <w:pPr>
        <w:spacing w:after="160" w:line="259" w:lineRule="auto"/>
        <w:rPr>
          <w:rFonts w:eastAsiaTheme="minorHAnsi"/>
          <w:i/>
          <w:sz w:val="22"/>
          <w:szCs w:val="22"/>
          <w:lang w:val="de-DE" w:eastAsia="en-US"/>
        </w:rPr>
      </w:pPr>
      <w:r w:rsidRPr="005B76E1">
        <w:rPr>
          <w:rFonts w:eastAsiaTheme="minorHAnsi"/>
          <w:i/>
          <w:sz w:val="22"/>
          <w:szCs w:val="22"/>
          <w:lang w:val="de-DE" w:eastAsia="en-US"/>
        </w:rPr>
        <w:t>5</w:t>
      </w:r>
      <w:r w:rsidR="0074660F" w:rsidRPr="005B76E1">
        <w:rPr>
          <w:rFonts w:eastAsiaTheme="minorHAnsi"/>
          <w:i/>
          <w:sz w:val="22"/>
          <w:szCs w:val="22"/>
          <w:lang w:val="de-DE" w:eastAsia="en-US"/>
        </w:rPr>
        <w:t xml:space="preserve">. </w:t>
      </w:r>
      <w:r w:rsidRPr="005B76E1">
        <w:rPr>
          <w:rFonts w:eastAsiaTheme="minorHAnsi"/>
          <w:i/>
          <w:sz w:val="22"/>
          <w:szCs w:val="22"/>
          <w:lang w:val="de-DE" w:eastAsia="en-US"/>
        </w:rPr>
        <w:t>In § 14a A</w:t>
      </w:r>
      <w:r w:rsidR="00A12C84" w:rsidRPr="005B76E1">
        <w:rPr>
          <w:rFonts w:eastAsiaTheme="minorHAnsi"/>
          <w:i/>
          <w:sz w:val="22"/>
          <w:szCs w:val="22"/>
          <w:lang w:val="de-DE" w:eastAsia="en-US"/>
        </w:rPr>
        <w:t xml:space="preserve">bs. 1 entfällt der Ausdruck </w:t>
      </w:r>
      <w:r w:rsidR="00A12C84" w:rsidRPr="005B76E1">
        <w:rPr>
          <w:rFonts w:eastAsiaTheme="minorHAnsi"/>
          <w:sz w:val="22"/>
          <w:szCs w:val="22"/>
          <w:lang w:val="de-DE" w:eastAsia="en-US"/>
        </w:rPr>
        <w:t>„so</w:t>
      </w:r>
      <w:r w:rsidRPr="005B76E1">
        <w:rPr>
          <w:rFonts w:eastAsiaTheme="minorHAnsi"/>
          <w:sz w:val="22"/>
          <w:szCs w:val="22"/>
          <w:lang w:val="de-DE" w:eastAsia="en-US"/>
        </w:rPr>
        <w:t>wie auf Sichtbarkeit der Daten und der Unterschrift des Wählers“</w:t>
      </w:r>
      <w:r w:rsidRPr="005B76E1">
        <w:rPr>
          <w:rFonts w:eastAsiaTheme="minorHAnsi"/>
          <w:i/>
          <w:sz w:val="22"/>
          <w:szCs w:val="22"/>
          <w:lang w:val="de-DE" w:eastAsia="en-US"/>
        </w:rPr>
        <w:t>.</w:t>
      </w:r>
    </w:p>
    <w:p w:rsidR="005D32BE" w:rsidRPr="005B76E1" w:rsidRDefault="00102C9D" w:rsidP="005B76E1">
      <w:pPr>
        <w:spacing w:after="160" w:line="259" w:lineRule="auto"/>
        <w:rPr>
          <w:rFonts w:eastAsiaTheme="minorHAnsi"/>
          <w:i/>
          <w:sz w:val="22"/>
          <w:szCs w:val="22"/>
          <w:lang w:val="de-DE" w:eastAsia="en-US"/>
        </w:rPr>
      </w:pPr>
      <w:r w:rsidRPr="005B76E1">
        <w:rPr>
          <w:rFonts w:eastAsiaTheme="minorHAnsi"/>
          <w:i/>
          <w:sz w:val="22"/>
          <w:szCs w:val="22"/>
          <w:lang w:val="de-DE" w:eastAsia="en-US"/>
        </w:rPr>
        <w:t>6</w:t>
      </w:r>
      <w:r w:rsidR="005D32BE" w:rsidRPr="005B76E1">
        <w:rPr>
          <w:rFonts w:eastAsiaTheme="minorHAnsi"/>
          <w:i/>
          <w:sz w:val="22"/>
          <w:szCs w:val="22"/>
          <w:lang w:val="de-DE" w:eastAsia="en-US"/>
        </w:rPr>
        <w:t>. §</w:t>
      </w:r>
      <w:r w:rsidR="0030102C" w:rsidRPr="005B76E1">
        <w:rPr>
          <w:rFonts w:eastAsiaTheme="minorHAnsi"/>
          <w:i/>
          <w:sz w:val="22"/>
          <w:szCs w:val="22"/>
          <w:lang w:val="de-DE" w:eastAsia="en-US"/>
        </w:rPr>
        <w:t xml:space="preserve"> </w:t>
      </w:r>
      <w:r w:rsidR="00B045C8" w:rsidRPr="005B76E1">
        <w:rPr>
          <w:rFonts w:eastAsiaTheme="minorHAnsi"/>
          <w:i/>
          <w:sz w:val="22"/>
          <w:szCs w:val="22"/>
          <w:lang w:val="de-DE" w:eastAsia="en-US"/>
        </w:rPr>
        <w:t xml:space="preserve">26b. </w:t>
      </w:r>
      <w:r w:rsidR="00EA674E" w:rsidRPr="005B76E1">
        <w:rPr>
          <w:rFonts w:eastAsiaTheme="minorHAnsi"/>
          <w:i/>
          <w:sz w:val="22"/>
          <w:szCs w:val="22"/>
          <w:lang w:val="de-DE" w:eastAsia="en-US"/>
        </w:rPr>
        <w:t xml:space="preserve">samt Überschrift </w:t>
      </w:r>
      <w:r w:rsidR="005D32BE" w:rsidRPr="005B76E1">
        <w:rPr>
          <w:rFonts w:eastAsiaTheme="minorHAnsi"/>
          <w:i/>
          <w:sz w:val="22"/>
          <w:szCs w:val="22"/>
          <w:lang w:val="de-DE" w:eastAsia="en-US"/>
        </w:rPr>
        <w:t>lautet:</w:t>
      </w:r>
    </w:p>
    <w:p w:rsidR="00EA674E" w:rsidRPr="005B76E1" w:rsidRDefault="00EA674E" w:rsidP="005B76E1">
      <w:pPr>
        <w:spacing w:after="160" w:line="259" w:lineRule="auto"/>
        <w:jc w:val="center"/>
        <w:rPr>
          <w:rFonts w:eastAsiaTheme="minorHAnsi"/>
          <w:b/>
          <w:sz w:val="22"/>
          <w:szCs w:val="22"/>
          <w:lang w:val="de-DE" w:eastAsia="en-US"/>
        </w:rPr>
      </w:pPr>
      <w:r w:rsidRPr="005B76E1">
        <w:rPr>
          <w:rFonts w:eastAsiaTheme="minorHAnsi"/>
          <w:b/>
          <w:sz w:val="22"/>
          <w:szCs w:val="22"/>
          <w:lang w:val="de-DE" w:eastAsia="en-US"/>
        </w:rPr>
        <w:t>„Sonderbestimmungen für die Verschiebung der Wiederholung</w:t>
      </w:r>
      <w:r w:rsidR="005B76E1">
        <w:rPr>
          <w:rFonts w:eastAsiaTheme="minorHAnsi"/>
          <w:b/>
          <w:sz w:val="22"/>
          <w:szCs w:val="22"/>
          <w:lang w:val="de-DE" w:eastAsia="en-US"/>
        </w:rPr>
        <w:br/>
      </w:r>
      <w:r w:rsidRPr="005B76E1">
        <w:rPr>
          <w:rFonts w:eastAsiaTheme="minorHAnsi"/>
          <w:b/>
          <w:sz w:val="22"/>
          <w:szCs w:val="22"/>
          <w:lang w:val="de-DE" w:eastAsia="en-US"/>
        </w:rPr>
        <w:t>des zweiten Wahlganges der Bundespräsidentenwahl 2016</w:t>
      </w:r>
    </w:p>
    <w:p w:rsidR="00B045C8" w:rsidRPr="005B76E1" w:rsidRDefault="00B045C8" w:rsidP="005B76E1">
      <w:pPr>
        <w:spacing w:after="160" w:line="259" w:lineRule="auto"/>
        <w:jc w:val="both"/>
        <w:rPr>
          <w:rFonts w:eastAsiaTheme="minorHAnsi"/>
          <w:sz w:val="22"/>
          <w:szCs w:val="22"/>
          <w:lang w:val="de-DE" w:eastAsia="en-US"/>
        </w:rPr>
      </w:pPr>
      <w:r w:rsidRPr="005B76E1">
        <w:rPr>
          <w:rFonts w:eastAsiaTheme="minorHAnsi"/>
          <w:b/>
          <w:sz w:val="22"/>
          <w:szCs w:val="22"/>
          <w:lang w:val="de-DE" w:eastAsia="en-US"/>
        </w:rPr>
        <w:t>§ 26b.</w:t>
      </w:r>
      <w:r w:rsidRPr="005B76E1">
        <w:rPr>
          <w:rFonts w:eastAsiaTheme="minorHAnsi"/>
          <w:sz w:val="22"/>
          <w:szCs w:val="22"/>
          <w:lang w:val="de-DE" w:eastAsia="en-US"/>
        </w:rPr>
        <w:t xml:space="preserve"> (1) </w:t>
      </w:r>
      <w:r w:rsidR="001235B4" w:rsidRPr="005B76E1">
        <w:rPr>
          <w:rFonts w:eastAsiaTheme="minorHAnsi"/>
          <w:sz w:val="22"/>
          <w:szCs w:val="22"/>
          <w:lang w:val="de-DE" w:eastAsia="en-US"/>
        </w:rPr>
        <w:t>Die Verordnung der Bundesregierung über die Ausschreibung der Wiederholung des zwe</w:t>
      </w:r>
      <w:r w:rsidR="001235B4" w:rsidRPr="005B76E1">
        <w:rPr>
          <w:rFonts w:eastAsiaTheme="minorHAnsi"/>
          <w:sz w:val="22"/>
          <w:szCs w:val="22"/>
          <w:lang w:val="de-DE" w:eastAsia="en-US"/>
        </w:rPr>
        <w:t>i</w:t>
      </w:r>
      <w:r w:rsidR="001235B4" w:rsidRPr="005B76E1">
        <w:rPr>
          <w:rFonts w:eastAsiaTheme="minorHAnsi"/>
          <w:sz w:val="22"/>
          <w:szCs w:val="22"/>
          <w:lang w:val="de-DE" w:eastAsia="en-US"/>
        </w:rPr>
        <w:t>ten Wahlganges der Bundespräsidentenwahl 2016 und der Festsetzung des Wahltages, BGBl. II Nr. 180/2016, wird aufgehoben.</w:t>
      </w:r>
    </w:p>
    <w:p w:rsidR="00EA674E" w:rsidRPr="005B76E1" w:rsidRDefault="00EA674E" w:rsidP="005B76E1">
      <w:pPr>
        <w:spacing w:after="160" w:line="259" w:lineRule="auto"/>
        <w:jc w:val="both"/>
        <w:rPr>
          <w:rFonts w:eastAsiaTheme="minorHAnsi"/>
          <w:sz w:val="22"/>
          <w:szCs w:val="22"/>
          <w:lang w:val="de-DE" w:eastAsia="en-US"/>
        </w:rPr>
      </w:pPr>
      <w:r w:rsidRPr="005B76E1">
        <w:rPr>
          <w:rFonts w:eastAsiaTheme="minorHAnsi"/>
          <w:sz w:val="22"/>
          <w:szCs w:val="22"/>
          <w:lang w:val="de-DE" w:eastAsia="en-US"/>
        </w:rPr>
        <w:t xml:space="preserve">(2) </w:t>
      </w:r>
      <w:r w:rsidR="002110F9" w:rsidRPr="00141B01">
        <w:rPr>
          <w:rFonts w:eastAsiaTheme="minorHAnsi"/>
          <w:b/>
          <w:sz w:val="22"/>
          <w:szCs w:val="22"/>
          <w:lang w:val="de-DE" w:eastAsia="en-US"/>
        </w:rPr>
        <w:t xml:space="preserve">(Verfassungsbestimmung) </w:t>
      </w:r>
      <w:r w:rsidR="001235B4" w:rsidRPr="005B76E1">
        <w:rPr>
          <w:rFonts w:eastAsiaTheme="minorHAnsi"/>
          <w:sz w:val="22"/>
          <w:szCs w:val="22"/>
          <w:lang w:val="de-DE" w:eastAsia="en-US"/>
        </w:rPr>
        <w:t>Die Wiederholung des zweiten Wahlganges der Bundespräsidente</w:t>
      </w:r>
      <w:r w:rsidR="001235B4" w:rsidRPr="005B76E1">
        <w:rPr>
          <w:rFonts w:eastAsiaTheme="minorHAnsi"/>
          <w:sz w:val="22"/>
          <w:szCs w:val="22"/>
          <w:lang w:val="de-DE" w:eastAsia="en-US"/>
        </w:rPr>
        <w:t>n</w:t>
      </w:r>
      <w:r w:rsidR="001235B4" w:rsidRPr="005B76E1">
        <w:rPr>
          <w:rFonts w:eastAsiaTheme="minorHAnsi"/>
          <w:sz w:val="22"/>
          <w:szCs w:val="22"/>
          <w:lang w:val="de-DE" w:eastAsia="en-US"/>
        </w:rPr>
        <w:t xml:space="preserve">wahl 2016 wird für den </w:t>
      </w:r>
      <w:r w:rsidR="00D23A77">
        <w:rPr>
          <w:rFonts w:eastAsiaTheme="minorHAnsi"/>
          <w:sz w:val="22"/>
          <w:szCs w:val="22"/>
          <w:lang w:val="de-DE" w:eastAsia="en-US"/>
        </w:rPr>
        <w:t>4. Dezember 2016</w:t>
      </w:r>
      <w:r w:rsidR="001235B4" w:rsidRPr="005B76E1">
        <w:rPr>
          <w:rFonts w:eastAsiaTheme="minorHAnsi"/>
          <w:sz w:val="22"/>
          <w:szCs w:val="22"/>
          <w:lang w:val="de-DE" w:eastAsia="en-US"/>
        </w:rPr>
        <w:t xml:space="preserve"> ausgeschrieben. Als Stichtag gilt der </w:t>
      </w:r>
      <w:r w:rsidR="00C33220">
        <w:rPr>
          <w:rFonts w:eastAsiaTheme="minorHAnsi"/>
          <w:sz w:val="22"/>
          <w:szCs w:val="22"/>
          <w:lang w:val="de-DE" w:eastAsia="en-US"/>
        </w:rPr>
        <w:t>27. September 2016.</w:t>
      </w:r>
    </w:p>
    <w:p w:rsidR="00DA3986" w:rsidRPr="005B76E1" w:rsidRDefault="00A62B26" w:rsidP="005B76E1">
      <w:pPr>
        <w:spacing w:after="160" w:line="259" w:lineRule="auto"/>
        <w:jc w:val="both"/>
        <w:rPr>
          <w:rFonts w:eastAsiaTheme="minorHAnsi"/>
          <w:sz w:val="22"/>
          <w:szCs w:val="22"/>
          <w:lang w:val="de-DE" w:eastAsia="en-US"/>
        </w:rPr>
      </w:pPr>
      <w:r w:rsidRPr="005B76E1">
        <w:rPr>
          <w:rFonts w:eastAsiaTheme="minorHAnsi"/>
          <w:sz w:val="22"/>
          <w:szCs w:val="22"/>
          <w:lang w:val="de-DE" w:eastAsia="en-US"/>
        </w:rPr>
        <w:t xml:space="preserve">(3) </w:t>
      </w:r>
      <w:r w:rsidR="002110F9" w:rsidRPr="00141B01">
        <w:rPr>
          <w:rFonts w:eastAsiaTheme="minorHAnsi"/>
          <w:b/>
          <w:sz w:val="22"/>
          <w:szCs w:val="22"/>
          <w:lang w:val="de-DE" w:eastAsia="en-US"/>
        </w:rPr>
        <w:t xml:space="preserve">(Verfassungsbestimmung) </w:t>
      </w:r>
      <w:r w:rsidR="00DA3986" w:rsidRPr="005B76E1">
        <w:rPr>
          <w:rFonts w:eastAsiaTheme="minorHAnsi"/>
          <w:sz w:val="22"/>
          <w:szCs w:val="22"/>
          <w:lang w:val="de-DE" w:eastAsia="en-US"/>
        </w:rPr>
        <w:t>Wahlberechtigt sind alle Männer und Frauen, die am Tag der Wahl das Wahlrecht zum Nationalrat besitzen.</w:t>
      </w:r>
      <w:r w:rsidR="00CC5B78">
        <w:rPr>
          <w:rFonts w:eastAsiaTheme="minorHAnsi"/>
          <w:sz w:val="22"/>
          <w:szCs w:val="22"/>
          <w:lang w:val="de-DE" w:eastAsia="en-US"/>
        </w:rPr>
        <w:t xml:space="preserve"> </w:t>
      </w:r>
      <w:r w:rsidR="00DA3986" w:rsidRPr="005B76E1">
        <w:rPr>
          <w:rFonts w:eastAsiaTheme="minorHAnsi"/>
          <w:sz w:val="22"/>
          <w:szCs w:val="22"/>
          <w:lang w:val="de-DE" w:eastAsia="en-US"/>
        </w:rPr>
        <w:t>Die Wahlberechtigten sind in Wählerverzeichnisse einzutr</w:t>
      </w:r>
      <w:r w:rsidR="00DA3986" w:rsidRPr="005B76E1">
        <w:rPr>
          <w:rFonts w:eastAsiaTheme="minorHAnsi"/>
          <w:sz w:val="22"/>
          <w:szCs w:val="22"/>
          <w:lang w:val="de-DE" w:eastAsia="en-US"/>
        </w:rPr>
        <w:t>a</w:t>
      </w:r>
      <w:r w:rsidR="00DA3986" w:rsidRPr="005B76E1">
        <w:rPr>
          <w:rFonts w:eastAsiaTheme="minorHAnsi"/>
          <w:sz w:val="22"/>
          <w:szCs w:val="22"/>
          <w:lang w:val="de-DE" w:eastAsia="en-US"/>
        </w:rPr>
        <w:t>gen, die neu anzulegen sind.</w:t>
      </w:r>
    </w:p>
    <w:p w:rsidR="00DA3986" w:rsidRPr="005B76E1" w:rsidRDefault="00CC5B78" w:rsidP="005B76E1">
      <w:pPr>
        <w:spacing w:after="160" w:line="259" w:lineRule="auto"/>
        <w:jc w:val="both"/>
        <w:rPr>
          <w:rFonts w:eastAsiaTheme="minorHAnsi"/>
          <w:sz w:val="22"/>
          <w:szCs w:val="22"/>
          <w:lang w:val="de-DE" w:eastAsia="en-US"/>
        </w:rPr>
      </w:pPr>
      <w:r>
        <w:rPr>
          <w:rFonts w:eastAsiaTheme="minorHAnsi"/>
          <w:sz w:val="22"/>
          <w:szCs w:val="22"/>
          <w:lang w:val="de-DE" w:eastAsia="en-US"/>
        </w:rPr>
        <w:lastRenderedPageBreak/>
        <w:t>(4</w:t>
      </w:r>
      <w:r w:rsidR="00DA3986" w:rsidRPr="005B76E1">
        <w:rPr>
          <w:rFonts w:eastAsiaTheme="minorHAnsi"/>
          <w:sz w:val="22"/>
          <w:szCs w:val="22"/>
          <w:lang w:val="de-DE" w:eastAsia="en-US"/>
        </w:rPr>
        <w:t>) Für die Eintragung der Wahlberechtigten in das Wählerverzeichnis, das Berichtigungs- und B</w:t>
      </w:r>
      <w:r w:rsidR="00DA3986" w:rsidRPr="005B76E1">
        <w:rPr>
          <w:rFonts w:eastAsiaTheme="minorHAnsi"/>
          <w:sz w:val="22"/>
          <w:szCs w:val="22"/>
          <w:lang w:val="de-DE" w:eastAsia="en-US"/>
        </w:rPr>
        <w:t>e</w:t>
      </w:r>
      <w:r w:rsidR="00DA3986" w:rsidRPr="005B76E1">
        <w:rPr>
          <w:rFonts w:eastAsiaTheme="minorHAnsi"/>
          <w:sz w:val="22"/>
          <w:szCs w:val="22"/>
          <w:lang w:val="de-DE" w:eastAsia="en-US"/>
        </w:rPr>
        <w:t>schwerdeverfahren, die Teilnahme an der Wahl und den Ort der Ausübung des Wahlrechts gelten im Übrigen die §§ 22 Abs. 2 letzter Satz, 23 bis 37 NRWO mit der Maßgabe, dass Abschriften des Wä</w:t>
      </w:r>
      <w:r w:rsidR="00DA3986" w:rsidRPr="005B76E1">
        <w:rPr>
          <w:rFonts w:eastAsiaTheme="minorHAnsi"/>
          <w:sz w:val="22"/>
          <w:szCs w:val="22"/>
          <w:lang w:val="de-DE" w:eastAsia="en-US"/>
        </w:rPr>
        <w:t>h</w:t>
      </w:r>
      <w:r w:rsidR="00DA3986" w:rsidRPr="005B76E1">
        <w:rPr>
          <w:rFonts w:eastAsiaTheme="minorHAnsi"/>
          <w:sz w:val="22"/>
          <w:szCs w:val="22"/>
          <w:lang w:val="de-DE" w:eastAsia="en-US"/>
        </w:rPr>
        <w:t>lerverzeichnisses auch von zustellungsbevollmächtigten Vertretern verlangt werden können, die bei der Bundespräsidentenwahl 2016 Wahlvorschläge eingebracht haben (§ 7).</w:t>
      </w:r>
    </w:p>
    <w:p w:rsidR="00A62B26" w:rsidRPr="005B76E1" w:rsidRDefault="00CC5B78" w:rsidP="005B76E1">
      <w:pPr>
        <w:spacing w:after="160" w:line="259" w:lineRule="auto"/>
        <w:jc w:val="both"/>
        <w:rPr>
          <w:rFonts w:eastAsiaTheme="minorHAnsi"/>
          <w:sz w:val="22"/>
          <w:szCs w:val="22"/>
          <w:lang w:val="de-DE" w:eastAsia="en-US"/>
        </w:rPr>
      </w:pPr>
      <w:r>
        <w:rPr>
          <w:rFonts w:eastAsiaTheme="minorHAnsi"/>
          <w:sz w:val="22"/>
          <w:szCs w:val="22"/>
          <w:lang w:val="de-DE" w:eastAsia="en-US"/>
        </w:rPr>
        <w:t>(5</w:t>
      </w:r>
      <w:r w:rsidR="00DA3986" w:rsidRPr="005B76E1">
        <w:rPr>
          <w:rFonts w:eastAsiaTheme="minorHAnsi"/>
          <w:sz w:val="22"/>
          <w:szCs w:val="22"/>
          <w:lang w:val="de-DE" w:eastAsia="en-US"/>
        </w:rPr>
        <w:t xml:space="preserve">) </w:t>
      </w:r>
      <w:r w:rsidR="00A62B26" w:rsidRPr="005B76E1">
        <w:rPr>
          <w:rFonts w:eastAsiaTheme="minorHAnsi"/>
          <w:sz w:val="22"/>
          <w:szCs w:val="22"/>
          <w:lang w:val="de-DE" w:eastAsia="en-US"/>
        </w:rPr>
        <w:t>Die Bezirkswahlbehörde hat für die Vernichtung der für die Wahl am 2. Oktober 2016 ausgestel</w:t>
      </w:r>
      <w:r w:rsidR="00A62B26" w:rsidRPr="005B76E1">
        <w:rPr>
          <w:rFonts w:eastAsiaTheme="minorHAnsi"/>
          <w:sz w:val="22"/>
          <w:szCs w:val="22"/>
          <w:lang w:val="de-DE" w:eastAsia="en-US"/>
        </w:rPr>
        <w:t>l</w:t>
      </w:r>
      <w:r w:rsidR="00A62B26" w:rsidRPr="005B76E1">
        <w:rPr>
          <w:rFonts w:eastAsiaTheme="minorHAnsi"/>
          <w:sz w:val="22"/>
          <w:szCs w:val="22"/>
          <w:lang w:val="de-DE" w:eastAsia="en-US"/>
        </w:rPr>
        <w:t>te</w:t>
      </w:r>
      <w:r w:rsidR="002D4718" w:rsidRPr="005B76E1">
        <w:rPr>
          <w:rFonts w:eastAsiaTheme="minorHAnsi"/>
          <w:sz w:val="22"/>
          <w:szCs w:val="22"/>
          <w:lang w:val="de-DE" w:eastAsia="en-US"/>
        </w:rPr>
        <w:t>n</w:t>
      </w:r>
      <w:r w:rsidR="00A62B26" w:rsidRPr="005B76E1">
        <w:rPr>
          <w:rFonts w:eastAsiaTheme="minorHAnsi"/>
          <w:sz w:val="22"/>
          <w:szCs w:val="22"/>
          <w:lang w:val="de-DE" w:eastAsia="en-US"/>
        </w:rPr>
        <w:t xml:space="preserve"> Wahlkarten, die bereits bei der Bezirkswahlbehörde eingelangt sind (§ 10 Abs. </w:t>
      </w:r>
      <w:r w:rsidR="002D4718" w:rsidRPr="005B76E1">
        <w:rPr>
          <w:rFonts w:eastAsiaTheme="minorHAnsi"/>
          <w:sz w:val="22"/>
          <w:szCs w:val="22"/>
          <w:lang w:val="de-DE" w:eastAsia="en-US"/>
        </w:rPr>
        <w:t>6), Sorge zu tragen. Anträge auf Ausstellung von Wahlkarten für die Wahl am 2. Oktober 2016 sind nach Inkrafttret</w:t>
      </w:r>
      <w:r w:rsidR="00FA7266">
        <w:rPr>
          <w:rFonts w:eastAsiaTheme="minorHAnsi"/>
          <w:sz w:val="22"/>
          <w:szCs w:val="22"/>
          <w:lang w:val="de-DE" w:eastAsia="en-US"/>
        </w:rPr>
        <w:t>en dieses</w:t>
      </w:r>
      <w:r w:rsidR="00102C9D" w:rsidRPr="005B76E1">
        <w:rPr>
          <w:rFonts w:eastAsiaTheme="minorHAnsi"/>
          <w:sz w:val="22"/>
          <w:szCs w:val="22"/>
          <w:lang w:val="de-DE" w:eastAsia="en-US"/>
        </w:rPr>
        <w:t xml:space="preserve"> Gesetzes gegenstandslos.</w:t>
      </w:r>
    </w:p>
    <w:p w:rsidR="0014109D" w:rsidRPr="005B76E1" w:rsidRDefault="0014109D" w:rsidP="005B76E1">
      <w:pPr>
        <w:spacing w:after="160" w:line="259" w:lineRule="auto"/>
        <w:jc w:val="both"/>
        <w:rPr>
          <w:rFonts w:eastAsiaTheme="minorHAnsi"/>
          <w:sz w:val="22"/>
          <w:szCs w:val="22"/>
          <w:lang w:val="de-DE" w:eastAsia="en-US"/>
        </w:rPr>
      </w:pPr>
      <w:r w:rsidRPr="005B76E1">
        <w:rPr>
          <w:rFonts w:eastAsiaTheme="minorHAnsi"/>
          <w:sz w:val="22"/>
          <w:szCs w:val="22"/>
          <w:lang w:val="de-DE" w:eastAsia="en-US"/>
        </w:rPr>
        <w:t>(</w:t>
      </w:r>
      <w:r w:rsidR="00CC5B78">
        <w:rPr>
          <w:rFonts w:eastAsiaTheme="minorHAnsi"/>
          <w:sz w:val="22"/>
          <w:szCs w:val="22"/>
          <w:lang w:val="de-DE" w:eastAsia="en-US"/>
        </w:rPr>
        <w:t>6</w:t>
      </w:r>
      <w:r w:rsidRPr="005B76E1">
        <w:rPr>
          <w:rFonts w:eastAsiaTheme="minorHAnsi"/>
          <w:sz w:val="22"/>
          <w:szCs w:val="22"/>
          <w:lang w:val="de-DE" w:eastAsia="en-US"/>
        </w:rPr>
        <w:t>) Auf der Anlage 5, Vorderseite, hat anstelle des Wortlautes „mittels Briefwahl vom Inland ode</w:t>
      </w:r>
      <w:r w:rsidR="001A058C" w:rsidRPr="005B76E1">
        <w:rPr>
          <w:rFonts w:eastAsiaTheme="minorHAnsi"/>
          <w:sz w:val="22"/>
          <w:szCs w:val="22"/>
          <w:lang w:val="de-DE" w:eastAsia="en-US"/>
        </w:rPr>
        <w:t>r vom Ausland aus, ab XX. XXXXX</w:t>
      </w:r>
      <w:r w:rsidRPr="005B76E1">
        <w:rPr>
          <w:rFonts w:eastAsiaTheme="minorHAnsi"/>
          <w:sz w:val="22"/>
          <w:szCs w:val="22"/>
          <w:lang w:val="de-DE" w:eastAsia="en-US"/>
        </w:rPr>
        <w:t xml:space="preserve"> XXXX“ der Wortlaut „mittels Briefwahl vom Inland oder vom Ausland aus, ab E</w:t>
      </w:r>
      <w:r w:rsidR="00B817F4" w:rsidRPr="005B76E1">
        <w:rPr>
          <w:rFonts w:eastAsiaTheme="minorHAnsi"/>
          <w:sz w:val="22"/>
          <w:szCs w:val="22"/>
          <w:lang w:val="de-DE" w:eastAsia="en-US"/>
        </w:rPr>
        <w:t>rhalt der Wahlkarte“ zu treten.“</w:t>
      </w:r>
    </w:p>
    <w:p w:rsidR="00EA674E" w:rsidRDefault="00EA674E" w:rsidP="005B76E1">
      <w:pPr>
        <w:spacing w:after="160" w:line="259" w:lineRule="auto"/>
        <w:rPr>
          <w:rFonts w:ascii="Arial" w:hAnsi="Arial" w:cs="Arial"/>
          <w:i/>
          <w:sz w:val="22"/>
          <w:szCs w:val="22"/>
        </w:rPr>
      </w:pPr>
      <w:r>
        <w:rPr>
          <w:rFonts w:ascii="Arial" w:hAnsi="Arial" w:cs="Arial"/>
          <w:sz w:val="22"/>
          <w:szCs w:val="22"/>
        </w:rPr>
        <w:br w:type="page"/>
      </w:r>
      <w:r w:rsidR="00B817F4" w:rsidRPr="005B76E1">
        <w:rPr>
          <w:rFonts w:eastAsiaTheme="minorHAnsi"/>
          <w:i/>
          <w:sz w:val="22"/>
          <w:szCs w:val="22"/>
          <w:lang w:val="de-DE" w:eastAsia="en-US"/>
        </w:rPr>
        <w:lastRenderedPageBreak/>
        <w:t>7</w:t>
      </w:r>
      <w:r w:rsidRPr="005B76E1">
        <w:rPr>
          <w:rFonts w:eastAsiaTheme="minorHAnsi"/>
          <w:i/>
          <w:sz w:val="22"/>
          <w:szCs w:val="22"/>
          <w:lang w:val="de-DE" w:eastAsia="en-US"/>
        </w:rPr>
        <w:t>. Die Anlage 4, Vorderseite</w:t>
      </w:r>
      <w:r w:rsidR="00DA3986" w:rsidRPr="005B76E1">
        <w:rPr>
          <w:rFonts w:eastAsiaTheme="minorHAnsi"/>
          <w:i/>
          <w:sz w:val="22"/>
          <w:szCs w:val="22"/>
          <w:lang w:val="de-DE" w:eastAsia="en-US"/>
        </w:rPr>
        <w:t>,</w:t>
      </w:r>
      <w:r w:rsidRPr="005B76E1">
        <w:rPr>
          <w:rFonts w:eastAsiaTheme="minorHAnsi"/>
          <w:i/>
          <w:sz w:val="22"/>
          <w:szCs w:val="22"/>
          <w:lang w:val="de-DE" w:eastAsia="en-US"/>
        </w:rPr>
        <w:t xml:space="preserve"> lautet:</w:t>
      </w:r>
    </w:p>
    <w:p w:rsidR="00EA674E" w:rsidRDefault="00EA674E" w:rsidP="005D32BE">
      <w:pPr>
        <w:spacing w:line="343" w:lineRule="auto"/>
        <w:jc w:val="both"/>
        <w:rPr>
          <w:sz w:val="22"/>
          <w:szCs w:val="22"/>
        </w:rPr>
      </w:pPr>
      <w:r w:rsidRPr="005B76E1">
        <w:rPr>
          <w:sz w:val="22"/>
          <w:szCs w:val="22"/>
        </w:rPr>
        <w:t>Anlage 4, Vorderseite</w:t>
      </w:r>
      <w:r w:rsidRPr="005B76E1">
        <w:rPr>
          <w:sz w:val="22"/>
          <w:szCs w:val="22"/>
        </w:rPr>
        <w:tab/>
      </w:r>
      <w:r w:rsidRPr="005B76E1">
        <w:rPr>
          <w:sz w:val="22"/>
          <w:szCs w:val="22"/>
        </w:rPr>
        <w:tab/>
      </w:r>
      <w:r w:rsidRPr="005B76E1">
        <w:rPr>
          <w:sz w:val="22"/>
          <w:szCs w:val="22"/>
        </w:rPr>
        <w:tab/>
      </w:r>
      <w:r w:rsidRPr="005B76E1">
        <w:rPr>
          <w:sz w:val="22"/>
          <w:szCs w:val="22"/>
        </w:rPr>
        <w:tab/>
      </w:r>
      <w:r w:rsidRPr="005B76E1">
        <w:rPr>
          <w:sz w:val="22"/>
          <w:szCs w:val="22"/>
        </w:rPr>
        <w:tab/>
      </w:r>
      <w:r w:rsidRPr="005B76E1">
        <w:rPr>
          <w:sz w:val="22"/>
          <w:szCs w:val="22"/>
        </w:rPr>
        <w:tab/>
      </w:r>
      <w:r w:rsidR="005B76E1">
        <w:rPr>
          <w:sz w:val="22"/>
          <w:szCs w:val="22"/>
        </w:rPr>
        <w:tab/>
      </w:r>
      <w:r w:rsidRPr="005B76E1">
        <w:rPr>
          <w:sz w:val="22"/>
          <w:szCs w:val="22"/>
        </w:rPr>
        <w:tab/>
        <w:t>Papierfarbe: weiß</w:t>
      </w:r>
    </w:p>
    <w:p w:rsidR="005B76E1" w:rsidRPr="005B76E1" w:rsidRDefault="00FA7266" w:rsidP="005D32BE">
      <w:pPr>
        <w:spacing w:line="343" w:lineRule="auto"/>
        <w:jc w:val="both"/>
        <w:rPr>
          <w:sz w:val="22"/>
          <w:szCs w:val="22"/>
        </w:rPr>
      </w:pPr>
      <w:r>
        <w:rPr>
          <w:noProof/>
        </w:rPr>
        <w:drawing>
          <wp:inline distT="0" distB="0" distL="0" distR="0" wp14:anchorId="5AB2E505" wp14:editId="5F210C55">
            <wp:extent cx="5760720" cy="806476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8064763"/>
                    </a:xfrm>
                    <a:prstGeom prst="rect">
                      <a:avLst/>
                    </a:prstGeom>
                  </pic:spPr>
                </pic:pic>
              </a:graphicData>
            </a:graphic>
          </wp:inline>
        </w:drawing>
      </w:r>
    </w:p>
    <w:p w:rsidR="005B76E1" w:rsidRDefault="00EA674E" w:rsidP="005B76E1">
      <w:pPr>
        <w:spacing w:after="160" w:line="259" w:lineRule="auto"/>
        <w:rPr>
          <w:rFonts w:ascii="Arial" w:hAnsi="Arial" w:cs="Arial"/>
          <w:i/>
          <w:sz w:val="22"/>
          <w:szCs w:val="22"/>
        </w:rPr>
      </w:pPr>
      <w:r>
        <w:rPr>
          <w:rFonts w:ascii="Arial" w:hAnsi="Arial" w:cs="Arial"/>
          <w:sz w:val="22"/>
          <w:szCs w:val="22"/>
        </w:rPr>
        <w:br w:type="page"/>
      </w:r>
      <w:r w:rsidR="005B76E1">
        <w:rPr>
          <w:rFonts w:eastAsiaTheme="minorHAnsi"/>
          <w:i/>
          <w:sz w:val="22"/>
          <w:szCs w:val="22"/>
          <w:lang w:val="de-DE" w:eastAsia="en-US"/>
        </w:rPr>
        <w:lastRenderedPageBreak/>
        <w:t>8</w:t>
      </w:r>
      <w:r w:rsidR="005B76E1" w:rsidRPr="005B76E1">
        <w:rPr>
          <w:rFonts w:eastAsiaTheme="minorHAnsi"/>
          <w:i/>
          <w:sz w:val="22"/>
          <w:szCs w:val="22"/>
          <w:lang w:val="de-DE" w:eastAsia="en-US"/>
        </w:rPr>
        <w:t xml:space="preserve">. Die Anlage 4, </w:t>
      </w:r>
      <w:r w:rsidR="005B76E1">
        <w:rPr>
          <w:rFonts w:eastAsiaTheme="minorHAnsi"/>
          <w:i/>
          <w:sz w:val="22"/>
          <w:szCs w:val="22"/>
          <w:lang w:val="de-DE" w:eastAsia="en-US"/>
        </w:rPr>
        <w:t>Rückseite</w:t>
      </w:r>
      <w:r w:rsidR="005B76E1" w:rsidRPr="005B76E1">
        <w:rPr>
          <w:rFonts w:eastAsiaTheme="minorHAnsi"/>
          <w:i/>
          <w:sz w:val="22"/>
          <w:szCs w:val="22"/>
          <w:lang w:val="de-DE" w:eastAsia="en-US"/>
        </w:rPr>
        <w:t>, lautet:</w:t>
      </w:r>
    </w:p>
    <w:p w:rsidR="005B76E1" w:rsidRDefault="005B76E1" w:rsidP="0098409D">
      <w:pPr>
        <w:spacing w:line="343" w:lineRule="auto"/>
        <w:rPr>
          <w:sz w:val="22"/>
          <w:szCs w:val="22"/>
        </w:rPr>
      </w:pPr>
      <w:r w:rsidRPr="005B76E1">
        <w:rPr>
          <w:sz w:val="22"/>
          <w:szCs w:val="22"/>
        </w:rPr>
        <w:t xml:space="preserve">Anlage 4, </w:t>
      </w:r>
      <w:r>
        <w:rPr>
          <w:sz w:val="22"/>
          <w:szCs w:val="22"/>
        </w:rPr>
        <w:t>Rückseite</w:t>
      </w:r>
      <w:r w:rsidRPr="005B76E1">
        <w:rPr>
          <w:sz w:val="22"/>
          <w:szCs w:val="22"/>
        </w:rPr>
        <w:tab/>
      </w:r>
      <w:r w:rsidRPr="005B76E1">
        <w:rPr>
          <w:sz w:val="22"/>
          <w:szCs w:val="22"/>
        </w:rPr>
        <w:tab/>
      </w:r>
      <w:r w:rsidRPr="005B76E1">
        <w:rPr>
          <w:sz w:val="22"/>
          <w:szCs w:val="22"/>
        </w:rPr>
        <w:tab/>
      </w:r>
      <w:r w:rsidRPr="005B76E1">
        <w:rPr>
          <w:sz w:val="22"/>
          <w:szCs w:val="22"/>
        </w:rPr>
        <w:tab/>
      </w:r>
      <w:r w:rsidRPr="005B76E1">
        <w:rPr>
          <w:sz w:val="22"/>
          <w:szCs w:val="22"/>
        </w:rPr>
        <w:tab/>
      </w:r>
      <w:r w:rsidRPr="005B76E1">
        <w:rPr>
          <w:sz w:val="22"/>
          <w:szCs w:val="22"/>
        </w:rPr>
        <w:tab/>
      </w:r>
      <w:r>
        <w:rPr>
          <w:sz w:val="22"/>
          <w:szCs w:val="22"/>
        </w:rPr>
        <w:tab/>
      </w:r>
      <w:r w:rsidRPr="005B76E1">
        <w:rPr>
          <w:sz w:val="22"/>
          <w:szCs w:val="22"/>
        </w:rPr>
        <w:tab/>
        <w:t>Papierfarbe: weiß</w:t>
      </w:r>
      <w:r>
        <w:rPr>
          <w:noProof/>
          <w:sz w:val="22"/>
          <w:szCs w:val="22"/>
        </w:rPr>
        <w:drawing>
          <wp:inline distT="0" distB="0" distL="0" distR="0">
            <wp:extent cx="5764530" cy="8068945"/>
            <wp:effectExtent l="0" t="0" r="7620" b="8255"/>
            <wp:docPr id="2" name="Grafik 2" descr="C:\Users\STEIN\Desktop\1 WG Wahlkarten für Gesetz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IN\Desktop\1 WG Wahlkarten für Gesetz_Seite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530" cy="8068945"/>
                    </a:xfrm>
                    <a:prstGeom prst="rect">
                      <a:avLst/>
                    </a:prstGeom>
                    <a:noFill/>
                    <a:ln>
                      <a:noFill/>
                    </a:ln>
                  </pic:spPr>
                </pic:pic>
              </a:graphicData>
            </a:graphic>
          </wp:inline>
        </w:drawing>
      </w:r>
    </w:p>
    <w:p w:rsidR="005B76E1" w:rsidRDefault="005B76E1">
      <w:pPr>
        <w:rPr>
          <w:rFonts w:ascii="Arial" w:hAnsi="Arial" w:cs="Arial"/>
          <w:sz w:val="22"/>
          <w:szCs w:val="22"/>
        </w:rPr>
      </w:pPr>
      <w:r>
        <w:rPr>
          <w:rFonts w:ascii="Arial" w:hAnsi="Arial" w:cs="Arial"/>
          <w:sz w:val="22"/>
          <w:szCs w:val="22"/>
        </w:rPr>
        <w:br w:type="page"/>
      </w:r>
    </w:p>
    <w:p w:rsidR="00EA674E" w:rsidRPr="00A74551" w:rsidRDefault="005B76E1" w:rsidP="00A74551">
      <w:pPr>
        <w:spacing w:after="160" w:line="259" w:lineRule="auto"/>
        <w:rPr>
          <w:rFonts w:eastAsiaTheme="minorHAnsi"/>
          <w:i/>
          <w:sz w:val="22"/>
          <w:szCs w:val="22"/>
          <w:lang w:val="de-DE" w:eastAsia="en-US"/>
        </w:rPr>
      </w:pPr>
      <w:r w:rsidRPr="00A74551">
        <w:rPr>
          <w:rFonts w:eastAsiaTheme="minorHAnsi"/>
          <w:i/>
          <w:sz w:val="22"/>
          <w:szCs w:val="22"/>
          <w:lang w:val="de-DE" w:eastAsia="en-US"/>
        </w:rPr>
        <w:lastRenderedPageBreak/>
        <w:t>9. Die Anlage 5</w:t>
      </w:r>
      <w:r w:rsidR="00EA674E" w:rsidRPr="00A74551">
        <w:rPr>
          <w:rFonts w:eastAsiaTheme="minorHAnsi"/>
          <w:i/>
          <w:sz w:val="22"/>
          <w:szCs w:val="22"/>
          <w:lang w:val="de-DE" w:eastAsia="en-US"/>
        </w:rPr>
        <w:t>, Vorderseite</w:t>
      </w:r>
      <w:r w:rsidRPr="00A74551">
        <w:rPr>
          <w:rFonts w:eastAsiaTheme="minorHAnsi"/>
          <w:i/>
          <w:sz w:val="22"/>
          <w:szCs w:val="22"/>
          <w:lang w:val="de-DE" w:eastAsia="en-US"/>
        </w:rPr>
        <w:t>,</w:t>
      </w:r>
      <w:r w:rsidR="00EA674E" w:rsidRPr="00A74551">
        <w:rPr>
          <w:rFonts w:eastAsiaTheme="minorHAnsi"/>
          <w:i/>
          <w:sz w:val="22"/>
          <w:szCs w:val="22"/>
          <w:lang w:val="de-DE" w:eastAsia="en-US"/>
        </w:rPr>
        <w:t xml:space="preserve"> lautet:</w:t>
      </w:r>
    </w:p>
    <w:p w:rsidR="00A74551" w:rsidRDefault="00EA674E" w:rsidP="005D32BE">
      <w:pPr>
        <w:spacing w:line="343" w:lineRule="auto"/>
        <w:jc w:val="both"/>
        <w:rPr>
          <w:sz w:val="22"/>
          <w:szCs w:val="22"/>
        </w:rPr>
      </w:pPr>
      <w:r w:rsidRPr="00A74551">
        <w:rPr>
          <w:sz w:val="22"/>
          <w:szCs w:val="22"/>
        </w:rPr>
        <w:t>Anlage 5, Vorderseite</w:t>
      </w:r>
      <w:r w:rsidRPr="00A74551">
        <w:rPr>
          <w:sz w:val="22"/>
          <w:szCs w:val="22"/>
        </w:rPr>
        <w:tab/>
      </w:r>
      <w:r w:rsidRPr="00A74551">
        <w:rPr>
          <w:sz w:val="22"/>
          <w:szCs w:val="22"/>
        </w:rPr>
        <w:tab/>
      </w:r>
      <w:r w:rsidRPr="00A74551">
        <w:rPr>
          <w:sz w:val="22"/>
          <w:szCs w:val="22"/>
        </w:rPr>
        <w:tab/>
      </w:r>
      <w:r w:rsidRPr="00A74551">
        <w:rPr>
          <w:sz w:val="22"/>
          <w:szCs w:val="22"/>
        </w:rPr>
        <w:tab/>
      </w:r>
      <w:r w:rsidRPr="00A74551">
        <w:rPr>
          <w:sz w:val="22"/>
          <w:szCs w:val="22"/>
        </w:rPr>
        <w:tab/>
      </w:r>
      <w:r w:rsidR="00A74551">
        <w:rPr>
          <w:sz w:val="22"/>
          <w:szCs w:val="22"/>
        </w:rPr>
        <w:tab/>
      </w:r>
      <w:r w:rsidRPr="00A74551">
        <w:rPr>
          <w:sz w:val="22"/>
          <w:szCs w:val="22"/>
        </w:rPr>
        <w:tab/>
      </w:r>
      <w:r w:rsidRPr="00A74551">
        <w:rPr>
          <w:sz w:val="22"/>
          <w:szCs w:val="22"/>
        </w:rPr>
        <w:tab/>
        <w:t>Papierfarbe: beige</w:t>
      </w:r>
    </w:p>
    <w:p w:rsidR="0098409D" w:rsidRDefault="0098409D" w:rsidP="005D32BE">
      <w:pPr>
        <w:spacing w:line="343" w:lineRule="auto"/>
        <w:jc w:val="both"/>
        <w:rPr>
          <w:sz w:val="22"/>
          <w:szCs w:val="22"/>
        </w:rPr>
      </w:pPr>
      <w:r>
        <w:rPr>
          <w:noProof/>
          <w:sz w:val="22"/>
          <w:szCs w:val="22"/>
        </w:rPr>
        <w:drawing>
          <wp:inline distT="0" distB="0" distL="0" distR="0">
            <wp:extent cx="5760720" cy="8067346"/>
            <wp:effectExtent l="0" t="0" r="0" b="0"/>
            <wp:docPr id="6" name="Grafik 6" descr="C:\Users\STEIN\Desktop\2 WG Wahlkarten für Gesetz_Sei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IN\Desktop\2 WG Wahlkarten für Gesetz_Seit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67346"/>
                    </a:xfrm>
                    <a:prstGeom prst="rect">
                      <a:avLst/>
                    </a:prstGeom>
                    <a:noFill/>
                    <a:ln>
                      <a:noFill/>
                    </a:ln>
                  </pic:spPr>
                </pic:pic>
              </a:graphicData>
            </a:graphic>
          </wp:inline>
        </w:drawing>
      </w:r>
    </w:p>
    <w:p w:rsidR="00A74551" w:rsidRDefault="00A74551">
      <w:pPr>
        <w:rPr>
          <w:sz w:val="22"/>
          <w:szCs w:val="22"/>
        </w:rPr>
      </w:pPr>
      <w:r>
        <w:rPr>
          <w:sz w:val="22"/>
          <w:szCs w:val="22"/>
        </w:rPr>
        <w:br w:type="page"/>
      </w:r>
    </w:p>
    <w:p w:rsidR="00A74551" w:rsidRPr="00A74551" w:rsidRDefault="00A74551" w:rsidP="00A74551">
      <w:pPr>
        <w:spacing w:after="160" w:line="259" w:lineRule="auto"/>
        <w:rPr>
          <w:rFonts w:eastAsiaTheme="minorHAnsi"/>
          <w:i/>
          <w:sz w:val="22"/>
          <w:szCs w:val="22"/>
          <w:lang w:val="de-DE" w:eastAsia="en-US"/>
        </w:rPr>
      </w:pPr>
      <w:r>
        <w:rPr>
          <w:rFonts w:eastAsiaTheme="minorHAnsi"/>
          <w:i/>
          <w:sz w:val="22"/>
          <w:szCs w:val="22"/>
          <w:lang w:val="de-DE" w:eastAsia="en-US"/>
        </w:rPr>
        <w:lastRenderedPageBreak/>
        <w:t>10</w:t>
      </w:r>
      <w:r w:rsidRPr="00A74551">
        <w:rPr>
          <w:rFonts w:eastAsiaTheme="minorHAnsi"/>
          <w:i/>
          <w:sz w:val="22"/>
          <w:szCs w:val="22"/>
          <w:lang w:val="de-DE" w:eastAsia="en-US"/>
        </w:rPr>
        <w:t xml:space="preserve">. Die Anlage 5, </w:t>
      </w:r>
      <w:r>
        <w:rPr>
          <w:rFonts w:eastAsiaTheme="minorHAnsi"/>
          <w:i/>
          <w:sz w:val="22"/>
          <w:szCs w:val="22"/>
          <w:lang w:val="de-DE" w:eastAsia="en-US"/>
        </w:rPr>
        <w:t>Rückseite</w:t>
      </w:r>
      <w:r w:rsidRPr="00A74551">
        <w:rPr>
          <w:rFonts w:eastAsiaTheme="minorHAnsi"/>
          <w:i/>
          <w:sz w:val="22"/>
          <w:szCs w:val="22"/>
          <w:lang w:val="de-DE" w:eastAsia="en-US"/>
        </w:rPr>
        <w:t>, lautet:</w:t>
      </w:r>
    </w:p>
    <w:p w:rsidR="00A74551" w:rsidRDefault="00A74551" w:rsidP="00A74551">
      <w:pPr>
        <w:spacing w:line="343" w:lineRule="auto"/>
        <w:jc w:val="both"/>
        <w:rPr>
          <w:sz w:val="22"/>
          <w:szCs w:val="22"/>
        </w:rPr>
      </w:pPr>
      <w:r w:rsidRPr="00A74551">
        <w:rPr>
          <w:sz w:val="22"/>
          <w:szCs w:val="22"/>
        </w:rPr>
        <w:t xml:space="preserve">Anlage 5, </w:t>
      </w:r>
      <w:r>
        <w:rPr>
          <w:sz w:val="22"/>
          <w:szCs w:val="22"/>
        </w:rPr>
        <w:t>Rückseite</w:t>
      </w:r>
      <w:r w:rsidRPr="00A74551">
        <w:rPr>
          <w:sz w:val="22"/>
          <w:szCs w:val="22"/>
        </w:rPr>
        <w:tab/>
      </w:r>
      <w:r w:rsidRPr="00A74551">
        <w:rPr>
          <w:sz w:val="22"/>
          <w:szCs w:val="22"/>
        </w:rPr>
        <w:tab/>
      </w:r>
      <w:r w:rsidRPr="00A74551">
        <w:rPr>
          <w:sz w:val="22"/>
          <w:szCs w:val="22"/>
        </w:rPr>
        <w:tab/>
      </w:r>
      <w:r w:rsidRPr="00A74551">
        <w:rPr>
          <w:sz w:val="22"/>
          <w:szCs w:val="22"/>
        </w:rPr>
        <w:tab/>
      </w:r>
      <w:r w:rsidRPr="00A74551">
        <w:rPr>
          <w:sz w:val="22"/>
          <w:szCs w:val="22"/>
        </w:rPr>
        <w:tab/>
      </w:r>
      <w:r>
        <w:rPr>
          <w:sz w:val="22"/>
          <w:szCs w:val="22"/>
        </w:rPr>
        <w:tab/>
      </w:r>
      <w:r w:rsidRPr="00A74551">
        <w:rPr>
          <w:sz w:val="22"/>
          <w:szCs w:val="22"/>
        </w:rPr>
        <w:tab/>
      </w:r>
      <w:r w:rsidRPr="00A74551">
        <w:rPr>
          <w:sz w:val="22"/>
          <w:szCs w:val="22"/>
        </w:rPr>
        <w:tab/>
        <w:t>Papierfarbe: beige</w:t>
      </w:r>
    </w:p>
    <w:p w:rsidR="0098409D" w:rsidRDefault="0098409D" w:rsidP="00A74551">
      <w:pPr>
        <w:spacing w:line="343" w:lineRule="auto"/>
        <w:jc w:val="both"/>
        <w:rPr>
          <w:sz w:val="22"/>
          <w:szCs w:val="22"/>
        </w:rPr>
      </w:pPr>
      <w:r>
        <w:rPr>
          <w:noProof/>
          <w:sz w:val="22"/>
          <w:szCs w:val="22"/>
        </w:rPr>
        <w:drawing>
          <wp:inline distT="0" distB="0" distL="0" distR="0">
            <wp:extent cx="5764530" cy="8068945"/>
            <wp:effectExtent l="0" t="0" r="7620" b="8255"/>
            <wp:docPr id="7" name="Grafik 7" descr="C:\Users\STEIN\Desktop\2 WG Wahlkarten für Gesetz_Sei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IN\Desktop\2 WG Wahlkarten für Gesetz_Seite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4530" cy="8068945"/>
                    </a:xfrm>
                    <a:prstGeom prst="rect">
                      <a:avLst/>
                    </a:prstGeom>
                    <a:noFill/>
                    <a:ln>
                      <a:noFill/>
                    </a:ln>
                  </pic:spPr>
                </pic:pic>
              </a:graphicData>
            </a:graphic>
          </wp:inline>
        </w:drawing>
      </w:r>
    </w:p>
    <w:p w:rsidR="00A74551" w:rsidRDefault="00A74551">
      <w:pPr>
        <w:rPr>
          <w:sz w:val="22"/>
          <w:szCs w:val="22"/>
        </w:rPr>
      </w:pPr>
      <w:r>
        <w:rPr>
          <w:sz w:val="22"/>
          <w:szCs w:val="22"/>
        </w:rPr>
        <w:br w:type="page"/>
      </w:r>
    </w:p>
    <w:p w:rsidR="00EA674E" w:rsidRDefault="00A74551" w:rsidP="00A74551">
      <w:pPr>
        <w:spacing w:after="160" w:line="259" w:lineRule="auto"/>
        <w:jc w:val="center"/>
        <w:rPr>
          <w:rFonts w:eastAsiaTheme="minorHAnsi"/>
          <w:b/>
          <w:sz w:val="22"/>
          <w:szCs w:val="22"/>
          <w:lang w:val="de-DE" w:eastAsia="en-US"/>
        </w:rPr>
      </w:pPr>
      <w:r w:rsidRPr="00A74551">
        <w:rPr>
          <w:rFonts w:eastAsiaTheme="minorHAnsi"/>
          <w:b/>
          <w:sz w:val="22"/>
          <w:szCs w:val="22"/>
          <w:lang w:val="de-DE" w:eastAsia="en-US"/>
        </w:rPr>
        <w:lastRenderedPageBreak/>
        <w:t>Begründung</w:t>
      </w:r>
    </w:p>
    <w:p w:rsidR="00F64BDD" w:rsidRDefault="00F64BDD" w:rsidP="00A74551">
      <w:pPr>
        <w:spacing w:after="160" w:line="259" w:lineRule="auto"/>
        <w:jc w:val="center"/>
        <w:rPr>
          <w:rFonts w:eastAsiaTheme="minorHAnsi"/>
          <w:b/>
          <w:sz w:val="22"/>
          <w:szCs w:val="22"/>
          <w:lang w:val="de-DE" w:eastAsia="en-US"/>
        </w:rPr>
      </w:pP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Der Verfassungsgerichtshof hat mit Erkenntnis vom 1. Juli 2016 die Wiederholung des zweiten Wah</w:t>
      </w:r>
      <w:r w:rsidRPr="00F64BDD">
        <w:rPr>
          <w:rFonts w:eastAsiaTheme="minorHAnsi"/>
          <w:sz w:val="22"/>
          <w:szCs w:val="22"/>
          <w:lang w:val="de-DE" w:eastAsia="en-US"/>
        </w:rPr>
        <w:t>l</w:t>
      </w:r>
      <w:r w:rsidRPr="00F64BDD">
        <w:rPr>
          <w:rFonts w:eastAsiaTheme="minorHAnsi"/>
          <w:sz w:val="22"/>
          <w:szCs w:val="22"/>
          <w:lang w:val="de-DE" w:eastAsia="en-US"/>
        </w:rPr>
        <w:t>gangs der Bundespräsidentenwahl 2016 angeordnet und festgesetzt, dass der Wahltag mit Verordnung der Bundesregierung im Einvernehmen mit dem Hauptausschuss des Nationalrates festzusetzen ist. Die diesbezügliche Verordnung der Bundesregierung ist am 12. Juli 2016 in Kraft getreten.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Unmittelbar nach Inkrafttreten der Verordnung wurden im Bundesministerium für Inneres die für die Vorbereitung der Wiederholungswahl erforderlichen Maßnahmen getroffen. Wesentlicher Teil dieser Maßnahmen war die Beschaffung der für die Durchführung der Wahl erforder</w:t>
      </w:r>
      <w:r w:rsidR="00CC5B78">
        <w:rPr>
          <w:rFonts w:eastAsiaTheme="minorHAnsi"/>
          <w:sz w:val="22"/>
          <w:szCs w:val="22"/>
          <w:lang w:val="de-DE" w:eastAsia="en-US"/>
        </w:rPr>
        <w:t xml:space="preserve">lichen Drucksorten </w:t>
      </w:r>
      <w:r w:rsidRPr="00F64BDD">
        <w:rPr>
          <w:rFonts w:eastAsiaTheme="minorHAnsi"/>
          <w:sz w:val="22"/>
          <w:szCs w:val="22"/>
          <w:lang w:val="de-DE" w:eastAsia="en-US"/>
        </w:rPr>
        <w:t xml:space="preserve">bei dem durch Rahmenvertrag verpflichteten Druckereiunternehmen. Unter diesen Drucksorten befanden sich auch rund 1,5 Millionen Wahlkarten-Vordrucke, die identisch mit jenen Vordrucken waren, die schon bei den beiden </w:t>
      </w:r>
      <w:r w:rsidR="00CC5B78">
        <w:rPr>
          <w:rFonts w:eastAsiaTheme="minorHAnsi"/>
          <w:sz w:val="22"/>
          <w:szCs w:val="22"/>
          <w:lang w:val="de-DE" w:eastAsia="en-US"/>
        </w:rPr>
        <w:t xml:space="preserve">zurückliegenden </w:t>
      </w:r>
      <w:r w:rsidRPr="00F64BDD">
        <w:rPr>
          <w:rFonts w:eastAsiaTheme="minorHAnsi"/>
          <w:sz w:val="22"/>
          <w:szCs w:val="22"/>
          <w:lang w:val="de-DE" w:eastAsia="en-US"/>
        </w:rPr>
        <w:t>Wahlgängen zur Bundespräsid</w:t>
      </w:r>
      <w:r>
        <w:rPr>
          <w:rFonts w:eastAsiaTheme="minorHAnsi"/>
          <w:sz w:val="22"/>
          <w:szCs w:val="22"/>
          <w:lang w:val="de-DE" w:eastAsia="en-US"/>
        </w:rPr>
        <w:t>entenwahl verwendet worden sind</w:t>
      </w:r>
      <w:r w:rsidRPr="00F64BDD">
        <w:rPr>
          <w:rFonts w:eastAsiaTheme="minorHAnsi"/>
          <w:sz w:val="22"/>
          <w:szCs w:val="22"/>
          <w:lang w:val="de-DE" w:eastAsia="en-US"/>
        </w:rPr>
        <w:t xml:space="preserve"> und im Wesentlich</w:t>
      </w:r>
      <w:r>
        <w:rPr>
          <w:rFonts w:eastAsiaTheme="minorHAnsi"/>
          <w:sz w:val="22"/>
          <w:szCs w:val="22"/>
          <w:lang w:val="de-DE" w:eastAsia="en-US"/>
        </w:rPr>
        <w:t>en</w:t>
      </w:r>
      <w:r w:rsidRPr="00F64BDD">
        <w:rPr>
          <w:rFonts w:eastAsiaTheme="minorHAnsi"/>
          <w:sz w:val="22"/>
          <w:szCs w:val="22"/>
          <w:lang w:val="de-DE" w:eastAsia="en-US"/>
        </w:rPr>
        <w:t xml:space="preserve"> auch </w:t>
      </w:r>
      <w:r>
        <w:rPr>
          <w:rFonts w:eastAsiaTheme="minorHAnsi"/>
          <w:sz w:val="22"/>
          <w:szCs w:val="22"/>
          <w:lang w:val="de-DE" w:eastAsia="en-US"/>
        </w:rPr>
        <w:t xml:space="preserve">technisch </w:t>
      </w:r>
      <w:r w:rsidRPr="00F64BDD">
        <w:rPr>
          <w:rFonts w:eastAsiaTheme="minorHAnsi"/>
          <w:sz w:val="22"/>
          <w:szCs w:val="22"/>
          <w:lang w:val="de-DE" w:eastAsia="en-US"/>
        </w:rPr>
        <w:t>identisch mit den Vordrucken von allen bundesweiten Wa</w:t>
      </w:r>
      <w:r w:rsidRPr="00F64BDD">
        <w:rPr>
          <w:rFonts w:eastAsiaTheme="minorHAnsi"/>
          <w:sz w:val="22"/>
          <w:szCs w:val="22"/>
          <w:lang w:val="de-DE" w:eastAsia="en-US"/>
        </w:rPr>
        <w:t>h</w:t>
      </w:r>
      <w:r w:rsidRPr="00F64BDD">
        <w:rPr>
          <w:rFonts w:eastAsiaTheme="minorHAnsi"/>
          <w:sz w:val="22"/>
          <w:szCs w:val="22"/>
          <w:lang w:val="de-DE" w:eastAsia="en-US"/>
        </w:rPr>
        <w:t>lereignis</w:t>
      </w:r>
      <w:r w:rsidR="00252C64">
        <w:rPr>
          <w:rFonts w:eastAsiaTheme="minorHAnsi"/>
          <w:sz w:val="22"/>
          <w:szCs w:val="22"/>
          <w:lang w:val="de-DE" w:eastAsia="en-US"/>
        </w:rPr>
        <w:t>sen seit 2010</w:t>
      </w:r>
      <w:r>
        <w:rPr>
          <w:rFonts w:eastAsiaTheme="minorHAnsi"/>
          <w:sz w:val="22"/>
          <w:szCs w:val="22"/>
          <w:lang w:val="de-DE" w:eastAsia="en-US"/>
        </w:rPr>
        <w:t xml:space="preserve"> sind</w:t>
      </w:r>
      <w:r w:rsidRPr="00F64BDD">
        <w:rPr>
          <w:rFonts w:eastAsiaTheme="minorHAnsi"/>
          <w:sz w:val="22"/>
          <w:szCs w:val="22"/>
          <w:lang w:val="de-DE" w:eastAsia="en-US"/>
        </w:rPr>
        <w:t>.</w:t>
      </w:r>
      <w:r>
        <w:rPr>
          <w:rFonts w:eastAsiaTheme="minorHAnsi"/>
          <w:sz w:val="22"/>
          <w:szCs w:val="22"/>
          <w:lang w:val="de-DE" w:eastAsia="en-US"/>
        </w:rPr>
        <w:t xml:space="preserve"> </w:t>
      </w:r>
      <w:r w:rsidRPr="00F64BDD">
        <w:rPr>
          <w:rFonts w:eastAsiaTheme="minorHAnsi"/>
          <w:sz w:val="22"/>
          <w:szCs w:val="22"/>
          <w:lang w:val="de-DE" w:eastAsia="en-US"/>
        </w:rPr>
        <w:t>Im August 2016 wurden die Wahlkarten-Vordrucke durch das beauftragte Druckereiunter</w:t>
      </w:r>
      <w:r>
        <w:rPr>
          <w:rFonts w:eastAsiaTheme="minorHAnsi"/>
          <w:sz w:val="22"/>
          <w:szCs w:val="22"/>
          <w:lang w:val="de-DE" w:eastAsia="en-US"/>
        </w:rPr>
        <w:t>nehmen im W</w:t>
      </w:r>
      <w:r w:rsidRPr="00F64BDD">
        <w:rPr>
          <w:rFonts w:eastAsiaTheme="minorHAnsi"/>
          <w:sz w:val="22"/>
          <w:szCs w:val="22"/>
          <w:lang w:val="de-DE" w:eastAsia="en-US"/>
        </w:rPr>
        <w:t>eg der Bezirkswahlbehörden an die Gemeinden ausgeliefert. Am 5. Se</w:t>
      </w:r>
      <w:r w:rsidRPr="00F64BDD">
        <w:rPr>
          <w:rFonts w:eastAsiaTheme="minorHAnsi"/>
          <w:sz w:val="22"/>
          <w:szCs w:val="22"/>
          <w:lang w:val="de-DE" w:eastAsia="en-US"/>
        </w:rPr>
        <w:t>p</w:t>
      </w:r>
      <w:r w:rsidRPr="00F64BDD">
        <w:rPr>
          <w:rFonts w:eastAsiaTheme="minorHAnsi"/>
          <w:sz w:val="22"/>
          <w:szCs w:val="22"/>
          <w:lang w:val="de-DE" w:eastAsia="en-US"/>
        </w:rPr>
        <w:t>tember 2016 konnte mit der flächendeckenden Ausstellung und Versendung der Wahlkarten begonnen werden.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 xml:space="preserve">Schon kurze Zeit, nachdem die Wahlkarten an die Gemeinden ausgeliefert waren, wurden erste Fälle bekannt, bei denen sich die beiden Papierblätter, aus denen die Wahlkarten-Vordrucke gefertigt sind, </w:t>
      </w:r>
      <w:r>
        <w:rPr>
          <w:rFonts w:eastAsiaTheme="minorHAnsi"/>
          <w:sz w:val="22"/>
          <w:szCs w:val="22"/>
          <w:lang w:val="de-DE" w:eastAsia="en-US"/>
        </w:rPr>
        <w:t>bei</w:t>
      </w:r>
      <w:r w:rsidRPr="00F64BDD">
        <w:rPr>
          <w:rFonts w:eastAsiaTheme="minorHAnsi"/>
          <w:sz w:val="22"/>
          <w:szCs w:val="22"/>
          <w:lang w:val="de-DE" w:eastAsia="en-US"/>
        </w:rPr>
        <w:t xml:space="preserve"> jenen Zonen, an denen diese aneinander geklebt sind</w:t>
      </w:r>
      <w:r>
        <w:rPr>
          <w:rFonts w:eastAsiaTheme="minorHAnsi"/>
          <w:sz w:val="22"/>
          <w:szCs w:val="22"/>
          <w:lang w:val="de-DE" w:eastAsia="en-US"/>
        </w:rPr>
        <w:t>,</w:t>
      </w:r>
      <w:r w:rsidRPr="00F64BDD">
        <w:rPr>
          <w:rFonts w:eastAsiaTheme="minorHAnsi"/>
          <w:sz w:val="22"/>
          <w:szCs w:val="22"/>
          <w:lang w:val="de-DE" w:eastAsia="en-US"/>
        </w:rPr>
        <w:t xml:space="preserve"> voneinander lösen. Zunächst sah es aus, als würde sich der vermutete Produktionsfehler auf bestimmte Sorten der Vordrucke – es werden 117 verschiedene Vordrucke für 117 Stimmbezirke produziert – in Vorarlberg und in Wien beschränken. Ein Aufruf an die Gemeinden, die fehlerhaften Wahlkarten auszusondern, erschien zunächst vielve</w:t>
      </w:r>
      <w:r w:rsidRPr="00F64BDD">
        <w:rPr>
          <w:rFonts w:eastAsiaTheme="minorHAnsi"/>
          <w:sz w:val="22"/>
          <w:szCs w:val="22"/>
          <w:lang w:val="de-DE" w:eastAsia="en-US"/>
        </w:rPr>
        <w:t>r</w:t>
      </w:r>
      <w:r w:rsidRPr="00F64BDD">
        <w:rPr>
          <w:rFonts w:eastAsiaTheme="minorHAnsi"/>
          <w:sz w:val="22"/>
          <w:szCs w:val="22"/>
          <w:lang w:val="de-DE" w:eastAsia="en-US"/>
        </w:rPr>
        <w:t>sprechend. Ab dem 7. September 2016 kam es jedoch zu einer laufend steigenden Anzahl an Meldu</w:t>
      </w:r>
      <w:r w:rsidRPr="00F64BDD">
        <w:rPr>
          <w:rFonts w:eastAsiaTheme="minorHAnsi"/>
          <w:sz w:val="22"/>
          <w:szCs w:val="22"/>
          <w:lang w:val="de-DE" w:eastAsia="en-US"/>
        </w:rPr>
        <w:t>n</w:t>
      </w:r>
      <w:r w:rsidRPr="00F64BDD">
        <w:rPr>
          <w:rFonts w:eastAsiaTheme="minorHAnsi"/>
          <w:sz w:val="22"/>
          <w:szCs w:val="22"/>
          <w:lang w:val="de-DE" w:eastAsia="en-US"/>
        </w:rPr>
        <w:t>gen über schadhafte Wahlkarten, wobei festgestellt werden musste, dass Wahlkarten, die bei der Au</w:t>
      </w:r>
      <w:r w:rsidRPr="00F64BDD">
        <w:rPr>
          <w:rFonts w:eastAsiaTheme="minorHAnsi"/>
          <w:sz w:val="22"/>
          <w:szCs w:val="22"/>
          <w:lang w:val="de-DE" w:eastAsia="en-US"/>
        </w:rPr>
        <w:t>s</w:t>
      </w:r>
      <w:r w:rsidRPr="00F64BDD">
        <w:rPr>
          <w:rFonts w:eastAsiaTheme="minorHAnsi"/>
          <w:sz w:val="22"/>
          <w:szCs w:val="22"/>
          <w:lang w:val="de-DE" w:eastAsia="en-US"/>
        </w:rPr>
        <w:t xml:space="preserve">stellung noch unversehrt waren, oft nach erfolgter Stimmabgabe durch die Antragstellerin oder den Antragsteller seitlich </w:t>
      </w:r>
      <w:r w:rsidR="00252C64">
        <w:rPr>
          <w:rFonts w:eastAsiaTheme="minorHAnsi"/>
          <w:sz w:val="22"/>
          <w:szCs w:val="22"/>
          <w:lang w:val="de-DE" w:eastAsia="en-US"/>
        </w:rPr>
        <w:t>aufgegangen</w:t>
      </w:r>
      <w:r w:rsidRPr="00F64BDD">
        <w:rPr>
          <w:rFonts w:eastAsiaTheme="minorHAnsi"/>
          <w:sz w:val="22"/>
          <w:szCs w:val="22"/>
          <w:lang w:val="de-DE" w:eastAsia="en-US"/>
        </w:rPr>
        <w:t xml:space="preserve"> sind.</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Ende der 36. Kalenderwoche waren dem Bundesministerium für Inneres seitens der hierzu aufgefo</w:t>
      </w:r>
      <w:r w:rsidRPr="00F64BDD">
        <w:rPr>
          <w:rFonts w:eastAsiaTheme="minorHAnsi"/>
          <w:sz w:val="22"/>
          <w:szCs w:val="22"/>
          <w:lang w:val="de-DE" w:eastAsia="en-US"/>
        </w:rPr>
        <w:t>r</w:t>
      </w:r>
      <w:r w:rsidRPr="00F64BDD">
        <w:rPr>
          <w:rFonts w:eastAsiaTheme="minorHAnsi"/>
          <w:sz w:val="22"/>
          <w:szCs w:val="22"/>
          <w:lang w:val="de-DE" w:eastAsia="en-US"/>
        </w:rPr>
        <w:t>derten Gemeinden bereits mehrere hundert definitiv schadhafte Wahlkarten-Vordrucke gemeldet wo</w:t>
      </w:r>
      <w:r w:rsidRPr="00F64BDD">
        <w:rPr>
          <w:rFonts w:eastAsiaTheme="minorHAnsi"/>
          <w:sz w:val="22"/>
          <w:szCs w:val="22"/>
          <w:lang w:val="de-DE" w:eastAsia="en-US"/>
        </w:rPr>
        <w:t>r</w:t>
      </w:r>
      <w:r w:rsidRPr="00F64BDD">
        <w:rPr>
          <w:rFonts w:eastAsiaTheme="minorHAnsi"/>
          <w:sz w:val="22"/>
          <w:szCs w:val="22"/>
          <w:lang w:val="de-DE" w:eastAsia="en-US"/>
        </w:rPr>
        <w:t>den, hinzu kamen mindestens 100 Mitteilungen von Bürgerinnen und Bürger, deren Wahlkarte</w:t>
      </w:r>
      <w:r w:rsidR="00252C64">
        <w:rPr>
          <w:rFonts w:eastAsiaTheme="minorHAnsi"/>
          <w:sz w:val="22"/>
          <w:szCs w:val="22"/>
          <w:lang w:val="de-DE" w:eastAsia="en-US"/>
        </w:rPr>
        <w:t>n</w:t>
      </w:r>
      <w:r w:rsidRPr="00F64BDD">
        <w:rPr>
          <w:rFonts w:eastAsiaTheme="minorHAnsi"/>
          <w:sz w:val="22"/>
          <w:szCs w:val="22"/>
          <w:lang w:val="de-DE" w:eastAsia="en-US"/>
        </w:rPr>
        <w:t xml:space="preserve"> –</w:t>
      </w:r>
      <w:r>
        <w:rPr>
          <w:rFonts w:eastAsiaTheme="minorHAnsi"/>
          <w:sz w:val="22"/>
          <w:szCs w:val="22"/>
          <w:lang w:val="de-DE" w:eastAsia="en-US"/>
        </w:rPr>
        <w:t xml:space="preserve"> oft nach erfolgter Stimmabgabe – </w:t>
      </w:r>
      <w:r w:rsidRPr="00F64BDD">
        <w:rPr>
          <w:rFonts w:eastAsiaTheme="minorHAnsi"/>
          <w:sz w:val="22"/>
          <w:szCs w:val="22"/>
          <w:lang w:val="de-DE" w:eastAsia="en-US"/>
        </w:rPr>
        <w:t>unbrauchbar geworden sind. Unter den gegebenen Umständen muss aber von einer noch viel höheren Dunkelziffer an unbrauchbar gewordenen Wahlkarten ausgegangen werden.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 xml:space="preserve">Die beschriebene Situation hat </w:t>
      </w:r>
      <w:r>
        <w:rPr>
          <w:rFonts w:eastAsiaTheme="minorHAnsi"/>
          <w:sz w:val="22"/>
          <w:szCs w:val="22"/>
          <w:lang w:val="de-DE" w:eastAsia="en-US"/>
        </w:rPr>
        <w:t>in der Öffentlichkeit</w:t>
      </w:r>
      <w:r w:rsidRPr="00F64BDD">
        <w:rPr>
          <w:rFonts w:eastAsiaTheme="minorHAnsi"/>
          <w:sz w:val="22"/>
          <w:szCs w:val="22"/>
          <w:lang w:val="de-DE" w:eastAsia="en-US"/>
        </w:rPr>
        <w:t xml:space="preserve"> zu einer großen Unsicherheit geführt</w:t>
      </w:r>
      <w:r>
        <w:rPr>
          <w:rFonts w:eastAsiaTheme="minorHAnsi"/>
          <w:sz w:val="22"/>
          <w:szCs w:val="22"/>
          <w:lang w:val="de-DE" w:eastAsia="en-US"/>
        </w:rPr>
        <w:t>. Insbesond</w:t>
      </w:r>
      <w:r>
        <w:rPr>
          <w:rFonts w:eastAsiaTheme="minorHAnsi"/>
          <w:sz w:val="22"/>
          <w:szCs w:val="22"/>
          <w:lang w:val="de-DE" w:eastAsia="en-US"/>
        </w:rPr>
        <w:t>e</w:t>
      </w:r>
      <w:r>
        <w:rPr>
          <w:rFonts w:eastAsiaTheme="minorHAnsi"/>
          <w:sz w:val="22"/>
          <w:szCs w:val="22"/>
          <w:lang w:val="de-DE" w:eastAsia="en-US"/>
        </w:rPr>
        <w:t>re der Umstand</w:t>
      </w:r>
      <w:r w:rsidRPr="00F64BDD">
        <w:rPr>
          <w:rFonts w:eastAsiaTheme="minorHAnsi"/>
          <w:sz w:val="22"/>
          <w:szCs w:val="22"/>
          <w:lang w:val="de-DE" w:eastAsia="en-US"/>
        </w:rPr>
        <w:t xml:space="preserve"> dass sich – trotz Überprüfung der Klebefestigkeit der Wahlkarten bei den Behörden oder auch bei den Antragstellerinnen oder Antragsteller</w:t>
      </w:r>
      <w:r w:rsidR="00252C64">
        <w:rPr>
          <w:rFonts w:eastAsiaTheme="minorHAnsi"/>
          <w:sz w:val="22"/>
          <w:szCs w:val="22"/>
          <w:lang w:val="de-DE" w:eastAsia="en-US"/>
        </w:rPr>
        <w:t>n</w:t>
      </w:r>
      <w:r w:rsidRPr="00F64BDD">
        <w:rPr>
          <w:rFonts w:eastAsiaTheme="minorHAnsi"/>
          <w:sz w:val="22"/>
          <w:szCs w:val="22"/>
          <w:lang w:val="de-DE" w:eastAsia="en-US"/>
        </w:rPr>
        <w:t xml:space="preserve"> – die Seitenverklebungen und in manchen Fällen auch die Laschenverklebung erst nach bereits erfolgter Stimmabgabe oder sogar erst nach Ei</w:t>
      </w:r>
      <w:r w:rsidRPr="00F64BDD">
        <w:rPr>
          <w:rFonts w:eastAsiaTheme="minorHAnsi"/>
          <w:sz w:val="22"/>
          <w:szCs w:val="22"/>
          <w:lang w:val="de-DE" w:eastAsia="en-US"/>
        </w:rPr>
        <w:t>n</w:t>
      </w:r>
      <w:r w:rsidRPr="00F64BDD">
        <w:rPr>
          <w:rFonts w:eastAsiaTheme="minorHAnsi"/>
          <w:sz w:val="22"/>
          <w:szCs w:val="22"/>
          <w:lang w:val="de-DE" w:eastAsia="en-US"/>
        </w:rPr>
        <w:t xml:space="preserve">langen bei den Bezirkswahlbehörden öffnen und </w:t>
      </w:r>
      <w:r>
        <w:rPr>
          <w:rFonts w:eastAsiaTheme="minorHAnsi"/>
          <w:sz w:val="22"/>
          <w:szCs w:val="22"/>
          <w:lang w:val="de-DE" w:eastAsia="en-US"/>
        </w:rPr>
        <w:t>somit nichtige</w:t>
      </w:r>
      <w:r w:rsidRPr="00F64BDD">
        <w:rPr>
          <w:rFonts w:eastAsiaTheme="minorHAnsi"/>
          <w:sz w:val="22"/>
          <w:szCs w:val="22"/>
          <w:lang w:val="de-DE" w:eastAsia="en-US"/>
        </w:rPr>
        <w:t xml:space="preserve"> </w:t>
      </w:r>
      <w:r>
        <w:rPr>
          <w:rFonts w:eastAsiaTheme="minorHAnsi"/>
          <w:sz w:val="22"/>
          <w:szCs w:val="22"/>
          <w:lang w:val="de-DE" w:eastAsia="en-US"/>
        </w:rPr>
        <w:t>Briefwahlvorgänge</w:t>
      </w:r>
      <w:r w:rsidRPr="00F64BDD">
        <w:rPr>
          <w:rFonts w:eastAsiaTheme="minorHAnsi"/>
          <w:sz w:val="22"/>
          <w:szCs w:val="22"/>
          <w:lang w:val="de-DE" w:eastAsia="en-US"/>
        </w:rPr>
        <w:t xml:space="preserve"> bewirkt </w:t>
      </w:r>
      <w:r>
        <w:rPr>
          <w:rFonts w:eastAsiaTheme="minorHAnsi"/>
          <w:sz w:val="22"/>
          <w:szCs w:val="22"/>
          <w:lang w:val="de-DE" w:eastAsia="en-US"/>
        </w:rPr>
        <w:t xml:space="preserve">werden, kann ohne das Setzen von Maßnahmen nicht </w:t>
      </w:r>
      <w:r w:rsidR="00252C64">
        <w:rPr>
          <w:rFonts w:eastAsiaTheme="minorHAnsi"/>
          <w:sz w:val="22"/>
          <w:szCs w:val="22"/>
          <w:lang w:val="de-DE" w:eastAsia="en-US"/>
        </w:rPr>
        <w:t>bewältigt</w:t>
      </w:r>
      <w:r>
        <w:rPr>
          <w:rFonts w:eastAsiaTheme="minorHAnsi"/>
          <w:sz w:val="22"/>
          <w:szCs w:val="22"/>
          <w:lang w:val="de-DE" w:eastAsia="en-US"/>
        </w:rPr>
        <w:t xml:space="preserve"> werden</w:t>
      </w:r>
      <w:r w:rsidRPr="00F64BDD">
        <w:rPr>
          <w:rFonts w:eastAsiaTheme="minorHAnsi"/>
          <w:sz w:val="22"/>
          <w:szCs w:val="22"/>
          <w:lang w:val="de-DE" w:eastAsia="en-US"/>
        </w:rPr>
        <w:t>. Zum gegenwärtigen Zeitpunkt kann auch nicht annähernd prognostiziert werden, wie viele Wahlkarten tatsächlich entsprechende techn</w:t>
      </w:r>
      <w:r w:rsidRPr="00F64BDD">
        <w:rPr>
          <w:rFonts w:eastAsiaTheme="minorHAnsi"/>
          <w:sz w:val="22"/>
          <w:szCs w:val="22"/>
          <w:lang w:val="de-DE" w:eastAsia="en-US"/>
        </w:rPr>
        <w:t>i</w:t>
      </w:r>
      <w:r w:rsidRPr="00F64BDD">
        <w:rPr>
          <w:rFonts w:eastAsiaTheme="minorHAnsi"/>
          <w:sz w:val="22"/>
          <w:szCs w:val="22"/>
          <w:lang w:val="de-DE" w:eastAsia="en-US"/>
        </w:rPr>
        <w:t>sche Mängel aufweisen, im Extremfall könnte ein Großteil der versendeten Wahlkarten betroffen sein.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 xml:space="preserve">Ein Austausch </w:t>
      </w:r>
      <w:r>
        <w:rPr>
          <w:rFonts w:eastAsiaTheme="minorHAnsi"/>
          <w:sz w:val="22"/>
          <w:szCs w:val="22"/>
          <w:lang w:val="de-DE" w:eastAsia="en-US"/>
        </w:rPr>
        <w:t xml:space="preserve">von </w:t>
      </w:r>
      <w:r w:rsidRPr="00F64BDD">
        <w:rPr>
          <w:rFonts w:eastAsiaTheme="minorHAnsi"/>
          <w:sz w:val="22"/>
          <w:szCs w:val="22"/>
          <w:lang w:val="de-DE" w:eastAsia="en-US"/>
        </w:rPr>
        <w:t>bereits zur Briefwahl verwendeter Wahlkarten erscheint sowohl aus rechtlichen Gründen, als auch aus logistischen Gründen ausgeschlossen. In Beachtung der einschlägigen Recht</w:t>
      </w:r>
      <w:r w:rsidRPr="00F64BDD">
        <w:rPr>
          <w:rFonts w:eastAsiaTheme="minorHAnsi"/>
          <w:sz w:val="22"/>
          <w:szCs w:val="22"/>
          <w:lang w:val="de-DE" w:eastAsia="en-US"/>
        </w:rPr>
        <w:t>s</w:t>
      </w:r>
      <w:r w:rsidRPr="00F64BDD">
        <w:rPr>
          <w:rFonts w:eastAsiaTheme="minorHAnsi"/>
          <w:sz w:val="22"/>
          <w:szCs w:val="22"/>
          <w:lang w:val="de-DE" w:eastAsia="en-US"/>
        </w:rPr>
        <w:t>vorschriften, die, wenn es sich um wahlrechtliche Normen handelt, strikt nach dem Wortlaut auszul</w:t>
      </w:r>
      <w:r w:rsidRPr="00F64BDD">
        <w:rPr>
          <w:rFonts w:eastAsiaTheme="minorHAnsi"/>
          <w:sz w:val="22"/>
          <w:szCs w:val="22"/>
          <w:lang w:val="de-DE" w:eastAsia="en-US"/>
        </w:rPr>
        <w:t>e</w:t>
      </w:r>
      <w:r w:rsidRPr="00F64BDD">
        <w:rPr>
          <w:rFonts w:eastAsiaTheme="minorHAnsi"/>
          <w:sz w:val="22"/>
          <w:szCs w:val="22"/>
          <w:lang w:val="de-DE" w:eastAsia="en-US"/>
        </w:rPr>
        <w:t xml:space="preserve">gen sind, </w:t>
      </w:r>
      <w:r w:rsidR="00187E13">
        <w:rPr>
          <w:rFonts w:eastAsiaTheme="minorHAnsi"/>
          <w:sz w:val="22"/>
          <w:szCs w:val="22"/>
          <w:lang w:val="de-DE" w:eastAsia="en-US"/>
        </w:rPr>
        <w:t>ist eine</w:t>
      </w:r>
      <w:r w:rsidRPr="00F64BDD">
        <w:rPr>
          <w:rFonts w:eastAsiaTheme="minorHAnsi"/>
          <w:sz w:val="22"/>
          <w:szCs w:val="22"/>
          <w:lang w:val="de-DE" w:eastAsia="en-US"/>
        </w:rPr>
        <w:t xml:space="preserve"> zur Stimmabgabe mittels Briefwahl verwendeten Wahlkarte, die aus welchem Grund auch immer nicht ordnungsgemäß verschlossen ist, eine mit Nichtigkeit behaftete Wahlkarte (vgl. § 10 Abs. 5 Z 8 des Bundespräsidentenwahlgesetzes 1971</w:t>
      </w:r>
      <w:r w:rsidR="00187E13">
        <w:rPr>
          <w:rFonts w:eastAsiaTheme="minorHAnsi"/>
          <w:sz w:val="22"/>
          <w:szCs w:val="22"/>
          <w:lang w:val="de-DE" w:eastAsia="en-US"/>
        </w:rPr>
        <w:t xml:space="preserve"> – </w:t>
      </w:r>
      <w:r w:rsidR="00187E13" w:rsidRPr="00F64BDD">
        <w:rPr>
          <w:rFonts w:eastAsiaTheme="minorHAnsi"/>
          <w:sz w:val="22"/>
          <w:szCs w:val="22"/>
          <w:lang w:val="de-DE" w:eastAsia="en-US"/>
        </w:rPr>
        <w:t>BPräsWG</w:t>
      </w:r>
      <w:r w:rsidRPr="00F64BDD">
        <w:rPr>
          <w:rFonts w:eastAsiaTheme="minorHAnsi"/>
          <w:sz w:val="22"/>
          <w:szCs w:val="22"/>
          <w:lang w:val="de-DE" w:eastAsia="en-US"/>
        </w:rPr>
        <w:t xml:space="preserve">). Auch für die Ausstellung eines </w:t>
      </w:r>
      <w:r w:rsidRPr="00F64BDD">
        <w:rPr>
          <w:rFonts w:eastAsiaTheme="minorHAnsi"/>
          <w:sz w:val="22"/>
          <w:szCs w:val="22"/>
          <w:lang w:val="de-DE" w:eastAsia="en-US"/>
        </w:rPr>
        <w:lastRenderedPageBreak/>
        <w:t>Duplikats bestünde bei einer Wahlkarte in diesem Zustand, wenn sie bereit</w:t>
      </w:r>
      <w:r w:rsidR="00252C64">
        <w:rPr>
          <w:rFonts w:eastAsiaTheme="minorHAnsi"/>
          <w:sz w:val="22"/>
          <w:szCs w:val="22"/>
          <w:lang w:val="de-DE" w:eastAsia="en-US"/>
        </w:rPr>
        <w:t>s</w:t>
      </w:r>
      <w:r w:rsidRPr="00F64BDD">
        <w:rPr>
          <w:rFonts w:eastAsiaTheme="minorHAnsi"/>
          <w:sz w:val="22"/>
          <w:szCs w:val="22"/>
          <w:lang w:val="de-DE" w:eastAsia="en-US"/>
        </w:rPr>
        <w:t xml:space="preserve"> die durch Unterschrift abgegebene eidesstattliche Erklärung aufweist, keine Rechtsgrundlage (vgl. § 5a Abs. 10 </w:t>
      </w:r>
      <w:r w:rsidR="00187E13" w:rsidRPr="00F64BDD">
        <w:rPr>
          <w:rFonts w:eastAsiaTheme="minorHAnsi"/>
          <w:sz w:val="22"/>
          <w:szCs w:val="22"/>
          <w:lang w:val="de-DE" w:eastAsia="en-US"/>
        </w:rPr>
        <w:t>BPräsWG</w:t>
      </w:r>
      <w:r w:rsidRPr="00F64BDD">
        <w:rPr>
          <w:rFonts w:eastAsiaTheme="minorHAnsi"/>
          <w:sz w:val="22"/>
          <w:szCs w:val="22"/>
          <w:lang w:val="de-DE" w:eastAsia="en-US"/>
        </w:rPr>
        <w:t>).</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Ein Neudruck aller rund 1,5 Milli</w:t>
      </w:r>
      <w:r w:rsidR="00252C64">
        <w:rPr>
          <w:rFonts w:eastAsiaTheme="minorHAnsi"/>
          <w:sz w:val="22"/>
          <w:szCs w:val="22"/>
          <w:lang w:val="de-DE" w:eastAsia="en-US"/>
        </w:rPr>
        <w:t>onen Wahlkarten-Vordrucke wäre</w:t>
      </w:r>
      <w:r w:rsidRPr="00F64BDD">
        <w:rPr>
          <w:rFonts w:eastAsiaTheme="minorHAnsi"/>
          <w:sz w:val="22"/>
          <w:szCs w:val="22"/>
          <w:lang w:val="de-DE" w:eastAsia="en-US"/>
        </w:rPr>
        <w:t xml:space="preserve"> in der bis zum 2. Oktober 2016 zur Verfügung stehenden Zeit nicht mehr durchführbar. Selbst wenn ein solcher Nachdruck möglich wäre, käme die Übermittlung der Wahlkarten insbesondere für Auslandsösterreicherinnen und Au</w:t>
      </w:r>
      <w:r w:rsidRPr="00F64BDD">
        <w:rPr>
          <w:rFonts w:eastAsiaTheme="minorHAnsi"/>
          <w:sz w:val="22"/>
          <w:szCs w:val="22"/>
          <w:lang w:val="de-DE" w:eastAsia="en-US"/>
        </w:rPr>
        <w:t>s</w:t>
      </w:r>
      <w:r w:rsidRPr="00F64BDD">
        <w:rPr>
          <w:rFonts w:eastAsiaTheme="minorHAnsi"/>
          <w:sz w:val="22"/>
          <w:szCs w:val="22"/>
          <w:lang w:val="de-DE" w:eastAsia="en-US"/>
        </w:rPr>
        <w:t xml:space="preserve">landsösterreicher zu spät, </w:t>
      </w:r>
      <w:r w:rsidR="00252C64">
        <w:rPr>
          <w:rFonts w:eastAsiaTheme="minorHAnsi"/>
          <w:sz w:val="22"/>
          <w:szCs w:val="22"/>
          <w:lang w:val="de-DE" w:eastAsia="en-US"/>
        </w:rPr>
        <w:t>auch</w:t>
      </w:r>
      <w:r w:rsidRPr="00F64BDD">
        <w:rPr>
          <w:rFonts w:eastAsiaTheme="minorHAnsi"/>
          <w:sz w:val="22"/>
          <w:szCs w:val="22"/>
          <w:lang w:val="de-DE" w:eastAsia="en-US"/>
        </w:rPr>
        <w:t xml:space="preserve"> wenn diese auf </w:t>
      </w:r>
      <w:r w:rsidR="00187E13" w:rsidRPr="00F64BDD">
        <w:rPr>
          <w:rFonts w:eastAsiaTheme="minorHAnsi"/>
          <w:sz w:val="22"/>
          <w:szCs w:val="22"/>
          <w:lang w:val="de-DE" w:eastAsia="en-US"/>
        </w:rPr>
        <w:t>den</w:t>
      </w:r>
      <w:r w:rsidRPr="00F64BDD">
        <w:rPr>
          <w:rFonts w:eastAsiaTheme="minorHAnsi"/>
          <w:sz w:val="22"/>
          <w:szCs w:val="22"/>
          <w:lang w:val="de-DE" w:eastAsia="en-US"/>
        </w:rPr>
        <w:t xml:space="preserve"> Wahlkarten noch nicht unterschrieben hätten.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Eine wichtige Aufgabe der Wahlbehörden ist – wie zuletzt vom Verfassungsgerichtshof im angefüh</w:t>
      </w:r>
      <w:r w:rsidRPr="00F64BDD">
        <w:rPr>
          <w:rFonts w:eastAsiaTheme="minorHAnsi"/>
          <w:sz w:val="22"/>
          <w:szCs w:val="22"/>
          <w:lang w:val="de-DE" w:eastAsia="en-US"/>
        </w:rPr>
        <w:t>r</w:t>
      </w:r>
      <w:r w:rsidR="00D3192C">
        <w:rPr>
          <w:rFonts w:eastAsiaTheme="minorHAnsi"/>
          <w:sz w:val="22"/>
          <w:szCs w:val="22"/>
          <w:lang w:val="de-DE" w:eastAsia="en-US"/>
        </w:rPr>
        <w:t xml:space="preserve">ten Erkenntnis betont – </w:t>
      </w:r>
      <w:r w:rsidRPr="00F64BDD">
        <w:rPr>
          <w:rFonts w:eastAsiaTheme="minorHAnsi"/>
          <w:sz w:val="22"/>
          <w:szCs w:val="22"/>
          <w:lang w:val="de-DE" w:eastAsia="en-US"/>
        </w:rPr>
        <w:t>die Sicherung der Freiheit der Wahl. Dies impliziert eine Verpflichtung, die klaglose Ausübung des Wahlrechts für alle wahlberechtigten Personen zu ermöglichen. Unter Berüc</w:t>
      </w:r>
      <w:r w:rsidRPr="00F64BDD">
        <w:rPr>
          <w:rFonts w:eastAsiaTheme="minorHAnsi"/>
          <w:sz w:val="22"/>
          <w:szCs w:val="22"/>
          <w:lang w:val="de-DE" w:eastAsia="en-US"/>
        </w:rPr>
        <w:t>k</w:t>
      </w:r>
      <w:r w:rsidRPr="00F64BDD">
        <w:rPr>
          <w:rFonts w:eastAsiaTheme="minorHAnsi"/>
          <w:sz w:val="22"/>
          <w:szCs w:val="22"/>
          <w:lang w:val="de-DE" w:eastAsia="en-US"/>
        </w:rPr>
        <w:t>sichtigung dieser Umstände erscheint eine Verschiebung der Wiederholung der Bundespräsidente</w:t>
      </w:r>
      <w:r w:rsidRPr="00F64BDD">
        <w:rPr>
          <w:rFonts w:eastAsiaTheme="minorHAnsi"/>
          <w:sz w:val="22"/>
          <w:szCs w:val="22"/>
          <w:lang w:val="de-DE" w:eastAsia="en-US"/>
        </w:rPr>
        <w:t>n</w:t>
      </w:r>
      <w:r w:rsidRPr="00F64BDD">
        <w:rPr>
          <w:rFonts w:eastAsiaTheme="minorHAnsi"/>
          <w:sz w:val="22"/>
          <w:szCs w:val="22"/>
          <w:lang w:val="de-DE" w:eastAsia="en-US"/>
        </w:rPr>
        <w:t xml:space="preserve">wahl 2016 </w:t>
      </w:r>
      <w:r w:rsidR="00187E13">
        <w:rPr>
          <w:rFonts w:eastAsiaTheme="minorHAnsi"/>
          <w:sz w:val="22"/>
          <w:szCs w:val="22"/>
          <w:lang w:val="de-DE" w:eastAsia="en-US"/>
        </w:rPr>
        <w:t>unumgänglich</w:t>
      </w:r>
      <w:r w:rsidRPr="00F64BDD">
        <w:rPr>
          <w:rFonts w:eastAsiaTheme="minorHAnsi"/>
          <w:sz w:val="22"/>
          <w:szCs w:val="22"/>
          <w:lang w:val="de-DE" w:eastAsia="en-US"/>
        </w:rPr>
        <w:t>. Da die Verschiebung eines laufenden Wahlvorgangs – sieht man von der positiven Regelung der Verschiebung des ersten Wahlganges einer Bundespräsidentenwahl im Fall des Ablebens einer Bewerberin oder eines Bewerbers ab – gesetzlich nicht vorgesehen ist, erscheint für die Veranlassung einer Verschiebung der Wiederholung der Bundespräsidentenwahl 2016 die r</w:t>
      </w:r>
      <w:r w:rsidRPr="00F64BDD">
        <w:rPr>
          <w:rFonts w:eastAsiaTheme="minorHAnsi"/>
          <w:sz w:val="22"/>
          <w:szCs w:val="22"/>
          <w:lang w:val="de-DE" w:eastAsia="en-US"/>
        </w:rPr>
        <w:t>a</w:t>
      </w:r>
      <w:r w:rsidRPr="00F64BDD">
        <w:rPr>
          <w:rFonts w:eastAsiaTheme="minorHAnsi"/>
          <w:sz w:val="22"/>
          <w:szCs w:val="22"/>
          <w:lang w:val="de-DE" w:eastAsia="en-US"/>
        </w:rPr>
        <w:t>sche Verabschiedung einer gesetzlichen Regelung unumgänglich. Die Rechtsgrundlage der Festse</w:t>
      </w:r>
      <w:r w:rsidRPr="00F64BDD">
        <w:rPr>
          <w:rFonts w:eastAsiaTheme="minorHAnsi"/>
          <w:sz w:val="22"/>
          <w:szCs w:val="22"/>
          <w:lang w:val="de-DE" w:eastAsia="en-US"/>
        </w:rPr>
        <w:t>t</w:t>
      </w:r>
      <w:r w:rsidRPr="00F64BDD">
        <w:rPr>
          <w:rFonts w:eastAsiaTheme="minorHAnsi"/>
          <w:sz w:val="22"/>
          <w:szCs w:val="22"/>
          <w:lang w:val="de-DE" w:eastAsia="en-US"/>
        </w:rPr>
        <w:t>zung eines neuen Wahltermins aufgrund des Erkenntnisses des Verfassungsgerichtshofs hat sich mit Ausschreibung der Wahl für 2. Oktober 2016 erschöpft.</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 xml:space="preserve">Der gegenständliche Gesetzesentwurf beinhaltet insbesondere eine Sonderbestimmung </w:t>
      </w:r>
      <w:r w:rsidR="00791DF6">
        <w:rPr>
          <w:rFonts w:eastAsiaTheme="minorHAnsi"/>
          <w:sz w:val="22"/>
          <w:szCs w:val="22"/>
          <w:lang w:val="de-DE" w:eastAsia="en-US"/>
        </w:rPr>
        <w:t>(Z 6</w:t>
      </w:r>
      <w:r w:rsidRPr="00F64BDD">
        <w:rPr>
          <w:rFonts w:eastAsiaTheme="minorHAnsi"/>
          <w:sz w:val="22"/>
          <w:szCs w:val="22"/>
          <w:lang w:val="de-DE" w:eastAsia="en-US"/>
        </w:rPr>
        <w:t>), um die einmalige Anwendbarkeit der gesetzlichen Regelung zum Ausdruck zu bringen. Mit der Bestimmung soll die die Verordnung der Bundesregierung über die Ausschreibung der Wiederholung des zweiten Wahlganges der Bundespräsidentenwahl 2016 und der Festsetzung des Wahltages aufge</w:t>
      </w:r>
      <w:r w:rsidR="00791DF6">
        <w:rPr>
          <w:rFonts w:eastAsiaTheme="minorHAnsi"/>
          <w:sz w:val="22"/>
          <w:szCs w:val="22"/>
          <w:lang w:val="de-DE" w:eastAsia="en-US"/>
        </w:rPr>
        <w:t>hoben und gleichzeitig ein</w:t>
      </w:r>
      <w:r w:rsidRPr="00F64BDD">
        <w:rPr>
          <w:rFonts w:eastAsiaTheme="minorHAnsi"/>
          <w:sz w:val="22"/>
          <w:szCs w:val="22"/>
          <w:lang w:val="de-DE" w:eastAsia="en-US"/>
        </w:rPr>
        <w:t xml:space="preserve"> neuer Wahltag festgelegt werden. </w:t>
      </w:r>
      <w:r w:rsidR="00791DF6">
        <w:rPr>
          <w:rFonts w:eastAsiaTheme="minorHAnsi"/>
          <w:sz w:val="22"/>
          <w:szCs w:val="22"/>
          <w:lang w:val="de-DE" w:eastAsia="en-US"/>
        </w:rPr>
        <w:t xml:space="preserve">Mit Blick auf die große Zeitspanne zwischen dem erste Wahlgang und der geplanten Wiederholungswahl am </w:t>
      </w:r>
      <w:r w:rsidR="004432CD">
        <w:rPr>
          <w:rFonts w:eastAsiaTheme="minorHAnsi"/>
          <w:sz w:val="22"/>
          <w:szCs w:val="22"/>
          <w:lang w:val="de-DE" w:eastAsia="en-US"/>
        </w:rPr>
        <w:t>4. Dezember 2016</w:t>
      </w:r>
      <w:r w:rsidRPr="00F64BDD">
        <w:rPr>
          <w:rFonts w:eastAsiaTheme="minorHAnsi"/>
          <w:sz w:val="22"/>
          <w:szCs w:val="22"/>
          <w:lang w:val="de-DE" w:eastAsia="en-US"/>
        </w:rPr>
        <w:t xml:space="preserve"> </w:t>
      </w:r>
      <w:r w:rsidR="00791DF6">
        <w:rPr>
          <w:rFonts w:eastAsiaTheme="minorHAnsi"/>
          <w:sz w:val="22"/>
          <w:szCs w:val="22"/>
          <w:lang w:val="de-DE" w:eastAsia="en-US"/>
        </w:rPr>
        <w:t>wird die Bildung neuer Wählerverzeichnisse</w:t>
      </w:r>
      <w:r w:rsidRPr="00F64BDD">
        <w:rPr>
          <w:rFonts w:eastAsiaTheme="minorHAnsi"/>
          <w:sz w:val="22"/>
          <w:szCs w:val="22"/>
          <w:lang w:val="de-DE" w:eastAsia="en-US"/>
        </w:rPr>
        <w:t xml:space="preserve"> </w:t>
      </w:r>
      <w:r w:rsidR="00D3192C">
        <w:rPr>
          <w:rFonts w:eastAsiaTheme="minorHAnsi"/>
          <w:sz w:val="22"/>
          <w:szCs w:val="22"/>
          <w:lang w:val="de-DE" w:eastAsia="en-US"/>
        </w:rPr>
        <w:t xml:space="preserve">als </w:t>
      </w:r>
      <w:r w:rsidRPr="00F64BDD">
        <w:rPr>
          <w:rFonts w:eastAsiaTheme="minorHAnsi"/>
          <w:sz w:val="22"/>
          <w:szCs w:val="22"/>
          <w:lang w:val="de-DE" w:eastAsia="en-US"/>
        </w:rPr>
        <w:t xml:space="preserve">demokratiepolitisch </w:t>
      </w:r>
      <w:r w:rsidR="00791DF6">
        <w:rPr>
          <w:rFonts w:eastAsiaTheme="minorHAnsi"/>
          <w:sz w:val="22"/>
          <w:szCs w:val="22"/>
          <w:lang w:val="de-DE" w:eastAsia="en-US"/>
        </w:rPr>
        <w:t xml:space="preserve">dringend </w:t>
      </w:r>
      <w:r w:rsidRPr="00F64BDD">
        <w:rPr>
          <w:rFonts w:eastAsiaTheme="minorHAnsi"/>
          <w:sz w:val="22"/>
          <w:szCs w:val="22"/>
          <w:lang w:val="de-DE" w:eastAsia="en-US"/>
        </w:rPr>
        <w:t>erforderlich erachtet. In Ausnahme zum allg</w:t>
      </w:r>
      <w:r w:rsidRPr="00F64BDD">
        <w:rPr>
          <w:rFonts w:eastAsiaTheme="minorHAnsi"/>
          <w:sz w:val="22"/>
          <w:szCs w:val="22"/>
          <w:lang w:val="de-DE" w:eastAsia="en-US"/>
        </w:rPr>
        <w:t>e</w:t>
      </w:r>
      <w:r w:rsidRPr="00F64BDD">
        <w:rPr>
          <w:rFonts w:eastAsiaTheme="minorHAnsi"/>
          <w:sz w:val="22"/>
          <w:szCs w:val="22"/>
          <w:lang w:val="de-DE" w:eastAsia="en-US"/>
        </w:rPr>
        <w:t xml:space="preserve">meinen Grundsatz von Wahlwiederholungen, wonach kein neuer Wahlkörper gebildet wird, sollen </w:t>
      </w:r>
      <w:r w:rsidR="00791DF6">
        <w:rPr>
          <w:rFonts w:eastAsiaTheme="minorHAnsi"/>
          <w:sz w:val="22"/>
          <w:szCs w:val="22"/>
          <w:lang w:val="de-DE" w:eastAsia="en-US"/>
        </w:rPr>
        <w:t>die neuen Wäh</w:t>
      </w:r>
      <w:r w:rsidRPr="00F64BDD">
        <w:rPr>
          <w:rFonts w:eastAsiaTheme="minorHAnsi"/>
          <w:sz w:val="22"/>
          <w:szCs w:val="22"/>
          <w:lang w:val="de-DE" w:eastAsia="en-US"/>
        </w:rPr>
        <w:t>lerverzeichnisse jenen Personen, die bis zum Wahltag zum Nationalrat wahlberechtigt sein werden, weil sie das 16. Lebensjahr vollendet haben, ebenfalls eine Teilnahme an der Wahl ermögl</w:t>
      </w:r>
      <w:r w:rsidRPr="00F64BDD">
        <w:rPr>
          <w:rFonts w:eastAsiaTheme="minorHAnsi"/>
          <w:sz w:val="22"/>
          <w:szCs w:val="22"/>
          <w:lang w:val="de-DE" w:eastAsia="en-US"/>
        </w:rPr>
        <w:t>i</w:t>
      </w:r>
      <w:r w:rsidRPr="00F64BDD">
        <w:rPr>
          <w:rFonts w:eastAsiaTheme="minorHAnsi"/>
          <w:sz w:val="22"/>
          <w:szCs w:val="22"/>
          <w:lang w:val="de-DE" w:eastAsia="en-US"/>
        </w:rPr>
        <w:t>chen.</w:t>
      </w:r>
      <w:r w:rsidR="00D3192C">
        <w:rPr>
          <w:rFonts w:eastAsiaTheme="minorHAnsi"/>
          <w:sz w:val="22"/>
          <w:szCs w:val="22"/>
          <w:lang w:val="de-DE" w:eastAsia="en-US"/>
        </w:rPr>
        <w:t xml:space="preserve"> Auch Auslandsösterreicherinnen und Auslandsösterreicher können bei rechtzeitiger Eintragung in die Wählerevidenz nach an der verschobenen Wiederholungswahl teilnehmen. Jene Wahlberechti</w:t>
      </w:r>
      <w:r w:rsidR="00D3192C">
        <w:rPr>
          <w:rFonts w:eastAsiaTheme="minorHAnsi"/>
          <w:sz w:val="22"/>
          <w:szCs w:val="22"/>
          <w:lang w:val="de-DE" w:eastAsia="en-US"/>
        </w:rPr>
        <w:t>g</w:t>
      </w:r>
      <w:r w:rsidR="00D3192C">
        <w:rPr>
          <w:rFonts w:eastAsiaTheme="minorHAnsi"/>
          <w:sz w:val="22"/>
          <w:szCs w:val="22"/>
          <w:lang w:val="de-DE" w:eastAsia="en-US"/>
        </w:rPr>
        <w:t>te, die seit dem 23. Februar 2016 verstorben sind, werden nicht mehr zu einer Verzerrung der Wahlst</w:t>
      </w:r>
      <w:r w:rsidR="00D3192C">
        <w:rPr>
          <w:rFonts w:eastAsiaTheme="minorHAnsi"/>
          <w:sz w:val="22"/>
          <w:szCs w:val="22"/>
          <w:lang w:val="de-DE" w:eastAsia="en-US"/>
        </w:rPr>
        <w:t>a</w:t>
      </w:r>
      <w:r w:rsidR="00D3192C">
        <w:rPr>
          <w:rFonts w:eastAsiaTheme="minorHAnsi"/>
          <w:sz w:val="22"/>
          <w:szCs w:val="22"/>
          <w:lang w:val="de-DE" w:eastAsia="en-US"/>
        </w:rPr>
        <w:t>tistik führen.</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Die Verankerung der Bildung neuer Wählerverzeichnisse zieht nach sich, dass diese auch neuerlich zur Einsicht aufgelegt werden müssen und dass hierüber ein Berichtigungs- und Beschwerdeverfahren möglich gemacht werden muss.</w:t>
      </w:r>
      <w:r w:rsidR="00022228">
        <w:rPr>
          <w:rFonts w:eastAsiaTheme="minorHAnsi"/>
          <w:sz w:val="22"/>
          <w:szCs w:val="22"/>
          <w:lang w:val="de-DE" w:eastAsia="en-US"/>
        </w:rPr>
        <w:t xml:space="preserve"> (Vgl. Z 6 – § 26b Abs. 3 des Entwurfs)</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 xml:space="preserve">Die Regelung des § 26b Abs. 5 </w:t>
      </w:r>
      <w:r w:rsidR="00F0430D" w:rsidRPr="00F64BDD">
        <w:rPr>
          <w:rFonts w:eastAsiaTheme="minorHAnsi"/>
          <w:sz w:val="22"/>
          <w:szCs w:val="22"/>
          <w:lang w:val="de-DE" w:eastAsia="en-US"/>
        </w:rPr>
        <w:t xml:space="preserve">BPräsWG </w:t>
      </w:r>
      <w:r w:rsidRPr="00F64BDD">
        <w:rPr>
          <w:rFonts w:eastAsiaTheme="minorHAnsi"/>
          <w:sz w:val="22"/>
          <w:szCs w:val="22"/>
          <w:lang w:val="de-DE" w:eastAsia="en-US"/>
        </w:rPr>
        <w:t>ist erforderlich, da im Gegensatz zur üblichen Regelung über Abschriften aus Wählerverzeichnissen im vorliegenden Fall für eine bereits laufende Wahl erneut Wählerverzeichnisse gebildet werden, so dass keine Wahlvorschläge mehr eingebracht werden (vgl. § 7 BPräsWG), sondern bereits eingebracht worden sind.</w:t>
      </w:r>
      <w:r w:rsidR="00022228">
        <w:rPr>
          <w:rFonts w:eastAsiaTheme="minorHAnsi"/>
          <w:sz w:val="22"/>
          <w:szCs w:val="22"/>
          <w:lang w:val="de-DE" w:eastAsia="en-US"/>
        </w:rPr>
        <w:t xml:space="preserve"> (Vgl. Z 6 – § 26b Abs. 4 des Entwurfs)</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Um das Wahlgeheimnis sicherzustellen, wird mit Blick auf § 10 Abs. 6 BPräsWG den Bezirkswahlb</w:t>
      </w:r>
      <w:r w:rsidRPr="00F64BDD">
        <w:rPr>
          <w:rFonts w:eastAsiaTheme="minorHAnsi"/>
          <w:sz w:val="22"/>
          <w:szCs w:val="22"/>
          <w:lang w:val="de-DE" w:eastAsia="en-US"/>
        </w:rPr>
        <w:t>e</w:t>
      </w:r>
      <w:r w:rsidRPr="00F64BDD">
        <w:rPr>
          <w:rFonts w:eastAsiaTheme="minorHAnsi"/>
          <w:sz w:val="22"/>
          <w:szCs w:val="22"/>
          <w:lang w:val="de-DE" w:eastAsia="en-US"/>
        </w:rPr>
        <w:t xml:space="preserve">hörden die gesetzliche Verpflichtung auferlegt, für die Vernichtung der bereits für die Wahl am 2. Oktober 2016 im Postweg eingelangten Wahlkarten Sorge zu tragen. </w:t>
      </w:r>
    </w:p>
    <w:p w:rsidR="00F64BDD" w:rsidRP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t>Die Bestimmungen über die Ausschreibung der Wahl und die Festlegung der Stichtages sowie über die Wahlberechtigung</w:t>
      </w:r>
      <w:r w:rsidR="00CC5B78">
        <w:rPr>
          <w:rFonts w:eastAsiaTheme="minorHAnsi"/>
          <w:sz w:val="22"/>
          <w:szCs w:val="22"/>
          <w:lang w:val="de-DE" w:eastAsia="en-US"/>
        </w:rPr>
        <w:t xml:space="preserve"> der Personen, die nach dem 24. April 2016 das 16. Lebensjahr vollendet haben, </w:t>
      </w:r>
      <w:r w:rsidRPr="00F64BDD">
        <w:rPr>
          <w:rFonts w:eastAsiaTheme="minorHAnsi"/>
          <w:sz w:val="22"/>
          <w:szCs w:val="22"/>
          <w:lang w:val="de-DE" w:eastAsia="en-US"/>
        </w:rPr>
        <w:t xml:space="preserve">stellen eine – demokratiepolitisch wichtige – Korrektur im laufenden Prozess der Wiederholungswahl dar und </w:t>
      </w:r>
      <w:r w:rsidR="00CC5B78">
        <w:rPr>
          <w:rFonts w:eastAsiaTheme="minorHAnsi"/>
          <w:sz w:val="22"/>
          <w:szCs w:val="22"/>
          <w:lang w:val="de-DE" w:eastAsia="en-US"/>
        </w:rPr>
        <w:t>sollen</w:t>
      </w:r>
      <w:r w:rsidRPr="00F64BDD">
        <w:rPr>
          <w:rFonts w:eastAsiaTheme="minorHAnsi"/>
          <w:sz w:val="22"/>
          <w:szCs w:val="22"/>
          <w:lang w:val="de-DE" w:eastAsia="en-US"/>
        </w:rPr>
        <w:t xml:space="preserve"> daher</w:t>
      </w:r>
      <w:r w:rsidR="00CC5B78">
        <w:rPr>
          <w:rFonts w:eastAsiaTheme="minorHAnsi"/>
          <w:sz w:val="22"/>
          <w:szCs w:val="22"/>
          <w:lang w:val="de-DE" w:eastAsia="en-US"/>
        </w:rPr>
        <w:t xml:space="preserve"> als</w:t>
      </w:r>
      <w:r w:rsidRPr="00F64BDD">
        <w:rPr>
          <w:rFonts w:eastAsiaTheme="minorHAnsi"/>
          <w:sz w:val="22"/>
          <w:szCs w:val="22"/>
          <w:lang w:val="de-DE" w:eastAsia="en-US"/>
        </w:rPr>
        <w:t xml:space="preserve"> Verfassungsbestimmungen </w:t>
      </w:r>
      <w:r w:rsidR="00CC5B78">
        <w:rPr>
          <w:rFonts w:eastAsiaTheme="minorHAnsi"/>
          <w:sz w:val="22"/>
          <w:szCs w:val="22"/>
          <w:lang w:val="de-DE" w:eastAsia="en-US"/>
        </w:rPr>
        <w:t>verankert sein.</w:t>
      </w:r>
      <w:r w:rsidR="00022228">
        <w:rPr>
          <w:rFonts w:eastAsiaTheme="minorHAnsi"/>
          <w:sz w:val="22"/>
          <w:szCs w:val="22"/>
          <w:lang w:val="de-DE" w:eastAsia="en-US"/>
        </w:rPr>
        <w:t xml:space="preserve"> (Vgl. Z 6 – § 26b Abs. 2 und 3 des Entwurfs)</w:t>
      </w:r>
    </w:p>
    <w:p w:rsidR="00F64BDD" w:rsidRDefault="00F64BDD" w:rsidP="00F64BDD">
      <w:pPr>
        <w:spacing w:after="160" w:line="259" w:lineRule="auto"/>
        <w:jc w:val="both"/>
        <w:rPr>
          <w:rFonts w:eastAsiaTheme="minorHAnsi"/>
          <w:sz w:val="22"/>
          <w:szCs w:val="22"/>
          <w:lang w:val="de-DE" w:eastAsia="en-US"/>
        </w:rPr>
      </w:pPr>
      <w:r w:rsidRPr="00F64BDD">
        <w:rPr>
          <w:rFonts w:eastAsiaTheme="minorHAnsi"/>
          <w:sz w:val="22"/>
          <w:szCs w:val="22"/>
          <w:lang w:val="de-DE" w:eastAsia="en-US"/>
        </w:rPr>
        <w:lastRenderedPageBreak/>
        <w:t xml:space="preserve">Da die Ursachen für den Produktionsfehler bei der Herstellung der Wahlkarten-Vordrucke </w:t>
      </w:r>
      <w:r w:rsidR="00D43AD0">
        <w:rPr>
          <w:rFonts w:eastAsiaTheme="minorHAnsi"/>
          <w:sz w:val="22"/>
          <w:szCs w:val="22"/>
          <w:lang w:val="de-DE" w:eastAsia="en-US"/>
        </w:rPr>
        <w:t>in der ku</w:t>
      </w:r>
      <w:r w:rsidR="00D43AD0">
        <w:rPr>
          <w:rFonts w:eastAsiaTheme="minorHAnsi"/>
          <w:sz w:val="22"/>
          <w:szCs w:val="22"/>
          <w:lang w:val="de-DE" w:eastAsia="en-US"/>
        </w:rPr>
        <w:t>r</w:t>
      </w:r>
      <w:r w:rsidR="00D43AD0">
        <w:rPr>
          <w:rFonts w:eastAsiaTheme="minorHAnsi"/>
          <w:sz w:val="22"/>
          <w:szCs w:val="22"/>
          <w:lang w:val="de-DE" w:eastAsia="en-US"/>
        </w:rPr>
        <w:t xml:space="preserve">zen Zeit </w:t>
      </w:r>
      <w:r w:rsidRPr="00F64BDD">
        <w:rPr>
          <w:rFonts w:eastAsiaTheme="minorHAnsi"/>
          <w:sz w:val="22"/>
          <w:szCs w:val="22"/>
          <w:lang w:val="de-DE" w:eastAsia="en-US"/>
        </w:rPr>
        <w:t xml:space="preserve">noch nicht geklärt werden konnten, wäre es ein großes Risiko, neuerlich auf Kuverts dieser Art zurückzugreifen, umso mehr, als kurz- bis mittelfristig nur </w:t>
      </w:r>
      <w:r w:rsidR="00D43AD0">
        <w:rPr>
          <w:rFonts w:eastAsiaTheme="minorHAnsi"/>
          <w:sz w:val="22"/>
          <w:szCs w:val="22"/>
          <w:lang w:val="de-DE" w:eastAsia="en-US"/>
        </w:rPr>
        <w:t>das zuletzt beauftragte</w:t>
      </w:r>
      <w:r w:rsidRPr="00F64BDD">
        <w:rPr>
          <w:rFonts w:eastAsiaTheme="minorHAnsi"/>
          <w:sz w:val="22"/>
          <w:szCs w:val="22"/>
          <w:lang w:val="de-DE" w:eastAsia="en-US"/>
        </w:rPr>
        <w:t xml:space="preserve"> Unternehmen in der Lage ist, Kuverttaschen mit den gesetzlich geforderten Spezifikationen herzustellen. Unter Ve</w:t>
      </w:r>
      <w:r w:rsidRPr="00F64BDD">
        <w:rPr>
          <w:rFonts w:eastAsiaTheme="minorHAnsi"/>
          <w:sz w:val="22"/>
          <w:szCs w:val="22"/>
          <w:lang w:val="de-DE" w:eastAsia="en-US"/>
        </w:rPr>
        <w:t>r</w:t>
      </w:r>
      <w:r w:rsidRPr="00F64BDD">
        <w:rPr>
          <w:rFonts w:eastAsiaTheme="minorHAnsi"/>
          <w:sz w:val="22"/>
          <w:szCs w:val="22"/>
          <w:lang w:val="de-DE" w:eastAsia="en-US"/>
        </w:rPr>
        <w:t xml:space="preserve">wendung der </w:t>
      </w:r>
      <w:r w:rsidR="00F0430D">
        <w:rPr>
          <w:rFonts w:eastAsiaTheme="minorHAnsi"/>
          <w:sz w:val="22"/>
          <w:szCs w:val="22"/>
          <w:lang w:val="de-DE" w:eastAsia="en-US"/>
        </w:rPr>
        <w:t xml:space="preserve">bislang </w:t>
      </w:r>
      <w:r w:rsidRPr="00F64BDD">
        <w:rPr>
          <w:rFonts w:eastAsiaTheme="minorHAnsi"/>
          <w:sz w:val="22"/>
          <w:szCs w:val="22"/>
          <w:lang w:val="de-DE" w:eastAsia="en-US"/>
        </w:rPr>
        <w:t xml:space="preserve">gesetzlich vorgesehen Wahlkarten wäre eine Wiederholungswahl, bei der ein Produktionsfehler mit der erforderlichen Sicherheit auszuschließen ist, wohl frühestens in einigen Monaten möglich. Daher </w:t>
      </w:r>
      <w:r w:rsidR="00D43AD0">
        <w:rPr>
          <w:rFonts w:eastAsiaTheme="minorHAnsi"/>
          <w:sz w:val="22"/>
          <w:szCs w:val="22"/>
          <w:lang w:val="de-DE" w:eastAsia="en-US"/>
        </w:rPr>
        <w:t>soll</w:t>
      </w:r>
      <w:r w:rsidRPr="00F64BDD">
        <w:rPr>
          <w:rFonts w:eastAsiaTheme="minorHAnsi"/>
          <w:sz w:val="22"/>
          <w:szCs w:val="22"/>
          <w:lang w:val="de-DE" w:eastAsia="en-US"/>
        </w:rPr>
        <w:t xml:space="preserve"> mit Umsetzung dieses Gesetzes auf einen Wahlkarten-Vordruck zurüc</w:t>
      </w:r>
      <w:r w:rsidRPr="00F64BDD">
        <w:rPr>
          <w:rFonts w:eastAsiaTheme="minorHAnsi"/>
          <w:sz w:val="22"/>
          <w:szCs w:val="22"/>
          <w:lang w:val="de-DE" w:eastAsia="en-US"/>
        </w:rPr>
        <w:t>k</w:t>
      </w:r>
      <w:r w:rsidRPr="00F64BDD">
        <w:rPr>
          <w:rFonts w:eastAsiaTheme="minorHAnsi"/>
          <w:sz w:val="22"/>
          <w:szCs w:val="22"/>
          <w:lang w:val="de-DE" w:eastAsia="en-US"/>
        </w:rPr>
        <w:t>gegriffen</w:t>
      </w:r>
      <w:r w:rsidR="00D43AD0">
        <w:rPr>
          <w:rFonts w:eastAsiaTheme="minorHAnsi"/>
          <w:sz w:val="22"/>
          <w:szCs w:val="22"/>
          <w:lang w:val="de-DE" w:eastAsia="en-US"/>
        </w:rPr>
        <w:t xml:space="preserve"> werden</w:t>
      </w:r>
      <w:r w:rsidRPr="00F64BDD">
        <w:rPr>
          <w:rFonts w:eastAsiaTheme="minorHAnsi"/>
          <w:sz w:val="22"/>
          <w:szCs w:val="22"/>
          <w:lang w:val="de-DE" w:eastAsia="en-US"/>
        </w:rPr>
        <w:t>, der – was seine technische Beschaffenh</w:t>
      </w:r>
      <w:r w:rsidR="00D43AD0">
        <w:rPr>
          <w:rFonts w:eastAsiaTheme="minorHAnsi"/>
          <w:sz w:val="22"/>
          <w:szCs w:val="22"/>
          <w:lang w:val="de-DE" w:eastAsia="en-US"/>
        </w:rPr>
        <w:t>eit betrifft – von 1990 bis 2009</w:t>
      </w:r>
      <w:r w:rsidRPr="00F64BDD">
        <w:rPr>
          <w:rFonts w:eastAsiaTheme="minorHAnsi"/>
          <w:sz w:val="22"/>
          <w:szCs w:val="22"/>
          <w:lang w:val="de-DE" w:eastAsia="en-US"/>
        </w:rPr>
        <w:t xml:space="preserve"> bei bunde</w:t>
      </w:r>
      <w:r w:rsidRPr="00F64BDD">
        <w:rPr>
          <w:rFonts w:eastAsiaTheme="minorHAnsi"/>
          <w:sz w:val="22"/>
          <w:szCs w:val="22"/>
          <w:lang w:val="de-DE" w:eastAsia="en-US"/>
        </w:rPr>
        <w:t>s</w:t>
      </w:r>
      <w:r w:rsidRPr="00F64BDD">
        <w:rPr>
          <w:rFonts w:eastAsiaTheme="minorHAnsi"/>
          <w:sz w:val="22"/>
          <w:szCs w:val="22"/>
          <w:lang w:val="de-DE" w:eastAsia="en-US"/>
        </w:rPr>
        <w:t>weiten Wahlereignissen verwendet worden ist. Mit diesen handelsüblichen Kuverttaschen ist eine kurze Herstellungszeit sichergestellt und die für die ordnungsgemäße Durchführung der Briefwahl notwendige Stabilität des Kuverts gewährleistet. Die Heranziehung eines neuen Kuverts und des We</w:t>
      </w:r>
      <w:r w:rsidRPr="00F64BDD">
        <w:rPr>
          <w:rFonts w:eastAsiaTheme="minorHAnsi"/>
          <w:sz w:val="22"/>
          <w:szCs w:val="22"/>
          <w:lang w:val="de-DE" w:eastAsia="en-US"/>
        </w:rPr>
        <w:t>g</w:t>
      </w:r>
      <w:r w:rsidRPr="00F64BDD">
        <w:rPr>
          <w:rFonts w:eastAsiaTheme="minorHAnsi"/>
          <w:sz w:val="22"/>
          <w:szCs w:val="22"/>
          <w:lang w:val="de-DE" w:eastAsia="en-US"/>
        </w:rPr>
        <w:t>falls der „Aufreißlasche“ machen die Anpassung einiger Bestimmungen des Bundespräsidentenwah</w:t>
      </w:r>
      <w:r w:rsidRPr="00F64BDD">
        <w:rPr>
          <w:rFonts w:eastAsiaTheme="minorHAnsi"/>
          <w:sz w:val="22"/>
          <w:szCs w:val="22"/>
          <w:lang w:val="de-DE" w:eastAsia="en-US"/>
        </w:rPr>
        <w:t>l</w:t>
      </w:r>
      <w:r w:rsidRPr="00F64BDD">
        <w:rPr>
          <w:rFonts w:eastAsiaTheme="minorHAnsi"/>
          <w:sz w:val="22"/>
          <w:szCs w:val="22"/>
          <w:lang w:val="de-DE" w:eastAsia="en-US"/>
        </w:rPr>
        <w:t>gesetzes notwendig.</w:t>
      </w:r>
      <w:r w:rsidR="00022228">
        <w:rPr>
          <w:rFonts w:eastAsiaTheme="minorHAnsi"/>
          <w:sz w:val="22"/>
          <w:szCs w:val="22"/>
          <w:lang w:val="de-DE" w:eastAsia="en-US"/>
        </w:rPr>
        <w:t xml:space="preserve"> (Vgl. Z 1 bis 5, Z 6 – § 26b Abs. 6 – sowie 7 bis 10 des Entwurfs)</w:t>
      </w: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D733F" w:rsidRDefault="00FD733F" w:rsidP="00F64BDD">
      <w:pPr>
        <w:spacing w:after="160" w:line="259" w:lineRule="auto"/>
        <w:jc w:val="both"/>
        <w:rPr>
          <w:rFonts w:eastAsiaTheme="minorHAnsi"/>
          <w:sz w:val="22"/>
          <w:szCs w:val="22"/>
          <w:lang w:val="de-DE" w:eastAsia="en-US"/>
        </w:rPr>
      </w:pPr>
    </w:p>
    <w:p w:rsidR="00F00B3E" w:rsidRDefault="00F00B3E" w:rsidP="00F64BDD">
      <w:pPr>
        <w:spacing w:after="160" w:line="259" w:lineRule="auto"/>
        <w:jc w:val="both"/>
        <w:rPr>
          <w:rFonts w:eastAsiaTheme="minorHAnsi"/>
          <w:sz w:val="22"/>
          <w:szCs w:val="22"/>
          <w:lang w:val="de-DE" w:eastAsia="en-US"/>
        </w:rPr>
      </w:pPr>
    </w:p>
    <w:p w:rsidR="00F00B3E" w:rsidRDefault="00F00B3E" w:rsidP="00F64BDD">
      <w:pPr>
        <w:spacing w:after="160" w:line="259" w:lineRule="auto"/>
        <w:jc w:val="both"/>
        <w:rPr>
          <w:rFonts w:eastAsiaTheme="minorHAnsi"/>
          <w:sz w:val="22"/>
          <w:szCs w:val="22"/>
          <w:lang w:val="de-DE" w:eastAsia="en-US"/>
        </w:rPr>
      </w:pPr>
    </w:p>
    <w:p w:rsidR="00F00B3E" w:rsidRDefault="00F00B3E" w:rsidP="00F64BDD">
      <w:pPr>
        <w:spacing w:after="160" w:line="259" w:lineRule="auto"/>
        <w:jc w:val="both"/>
        <w:rPr>
          <w:rFonts w:eastAsiaTheme="minorHAnsi"/>
          <w:sz w:val="22"/>
          <w:szCs w:val="22"/>
          <w:lang w:val="de-DE" w:eastAsia="en-US"/>
        </w:rPr>
      </w:pPr>
    </w:p>
    <w:p w:rsidR="00FD733F" w:rsidRPr="00F64BDD" w:rsidRDefault="00FD733F" w:rsidP="00F64BDD">
      <w:pPr>
        <w:spacing w:after="160" w:line="259" w:lineRule="auto"/>
        <w:jc w:val="both"/>
        <w:rPr>
          <w:rFonts w:eastAsiaTheme="minorHAnsi"/>
          <w:sz w:val="22"/>
          <w:szCs w:val="22"/>
          <w:lang w:val="de-DE" w:eastAsia="en-US"/>
        </w:rPr>
      </w:pPr>
      <w:r>
        <w:rPr>
          <w:rFonts w:eastAsiaTheme="minorHAnsi"/>
          <w:sz w:val="22"/>
          <w:szCs w:val="22"/>
          <w:lang w:val="de-DE" w:eastAsia="en-US"/>
        </w:rPr>
        <w:t>Zuweisungsvorschlag: Verfassungsausschuss</w:t>
      </w:r>
    </w:p>
    <w:sectPr w:rsidR="00FD733F" w:rsidRPr="00F64BDD" w:rsidSect="001D0D77">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2EF" w:rsidRDefault="003E22EF">
      <w:r>
        <w:separator/>
      </w:r>
    </w:p>
  </w:endnote>
  <w:endnote w:type="continuationSeparator" w:id="0">
    <w:p w:rsidR="003E22EF" w:rsidRDefault="003E2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01" w:rsidRDefault="00505F01" w:rsidP="000A263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505F01" w:rsidRDefault="00505F01" w:rsidP="000A2633">
    <w:pPr>
      <w:pStyle w:val="Fuzeil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01" w:rsidRDefault="00505F01" w:rsidP="000A263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9F307E">
      <w:rPr>
        <w:rStyle w:val="Seitenzahl"/>
        <w:noProof/>
      </w:rPr>
      <w:t>4</w:t>
    </w:r>
    <w:r>
      <w:rPr>
        <w:rStyle w:val="Seitenzahl"/>
      </w:rPr>
      <w:fldChar w:fldCharType="end"/>
    </w:r>
  </w:p>
  <w:p w:rsidR="00505F01" w:rsidRDefault="00505F01" w:rsidP="000A2633">
    <w:pPr>
      <w:pStyle w:val="Fuzeile"/>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02C" w:rsidRDefault="0030102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2EF" w:rsidRDefault="003E22EF">
      <w:r>
        <w:separator/>
      </w:r>
    </w:p>
  </w:footnote>
  <w:footnote w:type="continuationSeparator" w:id="0">
    <w:p w:rsidR="003E22EF" w:rsidRDefault="003E2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01" w:rsidRDefault="00505F01" w:rsidP="000A2633">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505F01" w:rsidRDefault="00505F01" w:rsidP="00BF4858">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01" w:rsidRPr="0030102C" w:rsidRDefault="00505F01" w:rsidP="0030102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02C" w:rsidRDefault="0030102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89F"/>
    <w:multiLevelType w:val="hybridMultilevel"/>
    <w:tmpl w:val="823229D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nsid w:val="23FF3344"/>
    <w:multiLevelType w:val="hybridMultilevel"/>
    <w:tmpl w:val="0B3081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C630C8F"/>
    <w:multiLevelType w:val="hybridMultilevel"/>
    <w:tmpl w:val="E36E86DC"/>
    <w:lvl w:ilvl="0" w:tplc="0C07000F">
      <w:start w:val="1"/>
      <w:numFmt w:val="decimal"/>
      <w:lvlText w:val="%1."/>
      <w:lvlJc w:val="left"/>
      <w:pPr>
        <w:tabs>
          <w:tab w:val="num" w:pos="360"/>
        </w:tabs>
        <w:ind w:left="360" w:hanging="360"/>
      </w:pPr>
      <w:rPr>
        <w:rFonts w:cs="Times New Roman" w:hint="default"/>
      </w:rPr>
    </w:lvl>
    <w:lvl w:ilvl="1" w:tplc="0C070019" w:tentative="1">
      <w:start w:val="1"/>
      <w:numFmt w:val="lowerLetter"/>
      <w:lvlText w:val="%2."/>
      <w:lvlJc w:val="left"/>
      <w:pPr>
        <w:tabs>
          <w:tab w:val="num" w:pos="1080"/>
        </w:tabs>
        <w:ind w:left="1080" w:hanging="360"/>
      </w:pPr>
      <w:rPr>
        <w:rFonts w:cs="Times New Roman"/>
      </w:rPr>
    </w:lvl>
    <w:lvl w:ilvl="2" w:tplc="0C07001B" w:tentative="1">
      <w:start w:val="1"/>
      <w:numFmt w:val="lowerRoman"/>
      <w:lvlText w:val="%3."/>
      <w:lvlJc w:val="right"/>
      <w:pPr>
        <w:tabs>
          <w:tab w:val="num" w:pos="1800"/>
        </w:tabs>
        <w:ind w:left="1800" w:hanging="180"/>
      </w:pPr>
      <w:rPr>
        <w:rFonts w:cs="Times New Roman"/>
      </w:rPr>
    </w:lvl>
    <w:lvl w:ilvl="3" w:tplc="0C07000F" w:tentative="1">
      <w:start w:val="1"/>
      <w:numFmt w:val="decimal"/>
      <w:lvlText w:val="%4."/>
      <w:lvlJc w:val="left"/>
      <w:pPr>
        <w:tabs>
          <w:tab w:val="num" w:pos="2520"/>
        </w:tabs>
        <w:ind w:left="2520" w:hanging="360"/>
      </w:pPr>
      <w:rPr>
        <w:rFonts w:cs="Times New Roman"/>
      </w:rPr>
    </w:lvl>
    <w:lvl w:ilvl="4" w:tplc="0C070019" w:tentative="1">
      <w:start w:val="1"/>
      <w:numFmt w:val="lowerLetter"/>
      <w:lvlText w:val="%5."/>
      <w:lvlJc w:val="left"/>
      <w:pPr>
        <w:tabs>
          <w:tab w:val="num" w:pos="3240"/>
        </w:tabs>
        <w:ind w:left="3240" w:hanging="360"/>
      </w:pPr>
      <w:rPr>
        <w:rFonts w:cs="Times New Roman"/>
      </w:rPr>
    </w:lvl>
    <w:lvl w:ilvl="5" w:tplc="0C07001B" w:tentative="1">
      <w:start w:val="1"/>
      <w:numFmt w:val="lowerRoman"/>
      <w:lvlText w:val="%6."/>
      <w:lvlJc w:val="right"/>
      <w:pPr>
        <w:tabs>
          <w:tab w:val="num" w:pos="3960"/>
        </w:tabs>
        <w:ind w:left="3960" w:hanging="180"/>
      </w:pPr>
      <w:rPr>
        <w:rFonts w:cs="Times New Roman"/>
      </w:rPr>
    </w:lvl>
    <w:lvl w:ilvl="6" w:tplc="0C07000F" w:tentative="1">
      <w:start w:val="1"/>
      <w:numFmt w:val="decimal"/>
      <w:lvlText w:val="%7."/>
      <w:lvlJc w:val="left"/>
      <w:pPr>
        <w:tabs>
          <w:tab w:val="num" w:pos="4680"/>
        </w:tabs>
        <w:ind w:left="4680" w:hanging="360"/>
      </w:pPr>
      <w:rPr>
        <w:rFonts w:cs="Times New Roman"/>
      </w:rPr>
    </w:lvl>
    <w:lvl w:ilvl="7" w:tplc="0C070019" w:tentative="1">
      <w:start w:val="1"/>
      <w:numFmt w:val="lowerLetter"/>
      <w:lvlText w:val="%8."/>
      <w:lvlJc w:val="left"/>
      <w:pPr>
        <w:tabs>
          <w:tab w:val="num" w:pos="5400"/>
        </w:tabs>
        <w:ind w:left="5400" w:hanging="360"/>
      </w:pPr>
      <w:rPr>
        <w:rFonts w:cs="Times New Roman"/>
      </w:rPr>
    </w:lvl>
    <w:lvl w:ilvl="8" w:tplc="0C07001B" w:tentative="1">
      <w:start w:val="1"/>
      <w:numFmt w:val="lowerRoman"/>
      <w:lvlText w:val="%9."/>
      <w:lvlJc w:val="right"/>
      <w:pPr>
        <w:tabs>
          <w:tab w:val="num" w:pos="6120"/>
        </w:tabs>
        <w:ind w:left="6120" w:hanging="180"/>
      </w:pPr>
      <w:rPr>
        <w:rFonts w:cs="Times New Roman"/>
      </w:rPr>
    </w:lvl>
  </w:abstractNum>
  <w:abstractNum w:abstractNumId="3">
    <w:nsid w:val="46ED28D8"/>
    <w:multiLevelType w:val="hybridMultilevel"/>
    <w:tmpl w:val="2D86F83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4E305B24"/>
    <w:multiLevelType w:val="hybridMultilevel"/>
    <w:tmpl w:val="69D21F3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4F497532"/>
    <w:multiLevelType w:val="hybridMultilevel"/>
    <w:tmpl w:val="B3D22576"/>
    <w:lvl w:ilvl="0" w:tplc="0C070015">
      <w:start w:val="1"/>
      <w:numFmt w:val="decimal"/>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6">
    <w:nsid w:val="57E40DDB"/>
    <w:multiLevelType w:val="hybridMultilevel"/>
    <w:tmpl w:val="6CBE54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9305FD2"/>
    <w:multiLevelType w:val="hybridMultilevel"/>
    <w:tmpl w:val="9F36423A"/>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6AFC2098"/>
    <w:multiLevelType w:val="hybridMultilevel"/>
    <w:tmpl w:val="5C745C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6C7220C5"/>
    <w:multiLevelType w:val="hybridMultilevel"/>
    <w:tmpl w:val="2A6CCFF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72586987"/>
    <w:multiLevelType w:val="hybridMultilevel"/>
    <w:tmpl w:val="4A2878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5"/>
  </w:num>
  <w:num w:numId="5">
    <w:abstractNumId w:val="3"/>
  </w:num>
  <w:num w:numId="6">
    <w:abstractNumId w:val="2"/>
  </w:num>
  <w:num w:numId="7">
    <w:abstractNumId w:val="7"/>
  </w:num>
  <w:num w:numId="8">
    <w:abstractNumId w:val="10"/>
  </w:num>
  <w:num w:numId="9">
    <w:abstractNumId w:val="1"/>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81"/>
  <w:drawingGridVerticalSpacing w:val="1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B2A"/>
    <w:rsid w:val="00001D2C"/>
    <w:rsid w:val="00001DD7"/>
    <w:rsid w:val="00005383"/>
    <w:rsid w:val="00007B91"/>
    <w:rsid w:val="0001589E"/>
    <w:rsid w:val="00022228"/>
    <w:rsid w:val="00022C7D"/>
    <w:rsid w:val="00025533"/>
    <w:rsid w:val="00027092"/>
    <w:rsid w:val="000345DF"/>
    <w:rsid w:val="00034BA7"/>
    <w:rsid w:val="00034FA4"/>
    <w:rsid w:val="0003680B"/>
    <w:rsid w:val="00036A5C"/>
    <w:rsid w:val="00036EFD"/>
    <w:rsid w:val="00037493"/>
    <w:rsid w:val="000379AD"/>
    <w:rsid w:val="00037AD9"/>
    <w:rsid w:val="0004080F"/>
    <w:rsid w:val="000416AE"/>
    <w:rsid w:val="00043199"/>
    <w:rsid w:val="00044F5C"/>
    <w:rsid w:val="0005050A"/>
    <w:rsid w:val="000547AC"/>
    <w:rsid w:val="00054E1A"/>
    <w:rsid w:val="000625E0"/>
    <w:rsid w:val="00063215"/>
    <w:rsid w:val="00063AA1"/>
    <w:rsid w:val="00063C66"/>
    <w:rsid w:val="00063E17"/>
    <w:rsid w:val="000660D3"/>
    <w:rsid w:val="00067149"/>
    <w:rsid w:val="000674E9"/>
    <w:rsid w:val="00070E7C"/>
    <w:rsid w:val="00071212"/>
    <w:rsid w:val="000718CD"/>
    <w:rsid w:val="00073CFA"/>
    <w:rsid w:val="000769E6"/>
    <w:rsid w:val="000829FF"/>
    <w:rsid w:val="0008351D"/>
    <w:rsid w:val="00084252"/>
    <w:rsid w:val="0008589F"/>
    <w:rsid w:val="00087F51"/>
    <w:rsid w:val="00094119"/>
    <w:rsid w:val="00095ECD"/>
    <w:rsid w:val="000967AB"/>
    <w:rsid w:val="000A0860"/>
    <w:rsid w:val="000A0FFB"/>
    <w:rsid w:val="000A1631"/>
    <w:rsid w:val="000A2633"/>
    <w:rsid w:val="000A2BB7"/>
    <w:rsid w:val="000A55BE"/>
    <w:rsid w:val="000A5F1B"/>
    <w:rsid w:val="000A6BC4"/>
    <w:rsid w:val="000B010F"/>
    <w:rsid w:val="000B09DC"/>
    <w:rsid w:val="000B62E9"/>
    <w:rsid w:val="000B659D"/>
    <w:rsid w:val="000C39B1"/>
    <w:rsid w:val="000C401B"/>
    <w:rsid w:val="000C40C6"/>
    <w:rsid w:val="000C4171"/>
    <w:rsid w:val="000D3FE8"/>
    <w:rsid w:val="000D4003"/>
    <w:rsid w:val="000E06DB"/>
    <w:rsid w:val="000E1BEE"/>
    <w:rsid w:val="000E2D8F"/>
    <w:rsid w:val="000E3FA6"/>
    <w:rsid w:val="000E54B4"/>
    <w:rsid w:val="000E6D0B"/>
    <w:rsid w:val="000F0799"/>
    <w:rsid w:val="000F1AA8"/>
    <w:rsid w:val="000F5A90"/>
    <w:rsid w:val="000F61CC"/>
    <w:rsid w:val="000F6DBE"/>
    <w:rsid w:val="000F7C33"/>
    <w:rsid w:val="00100BB9"/>
    <w:rsid w:val="00102BCA"/>
    <w:rsid w:val="00102C9D"/>
    <w:rsid w:val="00105C2C"/>
    <w:rsid w:val="001101E6"/>
    <w:rsid w:val="00111A3F"/>
    <w:rsid w:val="00114097"/>
    <w:rsid w:val="001177FD"/>
    <w:rsid w:val="00117B9D"/>
    <w:rsid w:val="0012010A"/>
    <w:rsid w:val="0012239E"/>
    <w:rsid w:val="001235B4"/>
    <w:rsid w:val="00123AA8"/>
    <w:rsid w:val="001251CE"/>
    <w:rsid w:val="0013104D"/>
    <w:rsid w:val="00131D8A"/>
    <w:rsid w:val="00132A36"/>
    <w:rsid w:val="00133A14"/>
    <w:rsid w:val="00134874"/>
    <w:rsid w:val="0013682A"/>
    <w:rsid w:val="001373EC"/>
    <w:rsid w:val="0014109D"/>
    <w:rsid w:val="00141B01"/>
    <w:rsid w:val="00143D23"/>
    <w:rsid w:val="001460AC"/>
    <w:rsid w:val="00146A6C"/>
    <w:rsid w:val="00147FE5"/>
    <w:rsid w:val="001500BD"/>
    <w:rsid w:val="00153126"/>
    <w:rsid w:val="00156DD2"/>
    <w:rsid w:val="00157DCF"/>
    <w:rsid w:val="00160BC1"/>
    <w:rsid w:val="0016264B"/>
    <w:rsid w:val="00163D62"/>
    <w:rsid w:val="001659D0"/>
    <w:rsid w:val="001720B9"/>
    <w:rsid w:val="0017260A"/>
    <w:rsid w:val="001752D3"/>
    <w:rsid w:val="0017718C"/>
    <w:rsid w:val="00181253"/>
    <w:rsid w:val="00183C17"/>
    <w:rsid w:val="00185E46"/>
    <w:rsid w:val="00187E13"/>
    <w:rsid w:val="001904B9"/>
    <w:rsid w:val="0019086F"/>
    <w:rsid w:val="001918DC"/>
    <w:rsid w:val="00191B69"/>
    <w:rsid w:val="00192E11"/>
    <w:rsid w:val="0019428B"/>
    <w:rsid w:val="00197CB9"/>
    <w:rsid w:val="001A058C"/>
    <w:rsid w:val="001A647D"/>
    <w:rsid w:val="001A64F0"/>
    <w:rsid w:val="001B0378"/>
    <w:rsid w:val="001B0B66"/>
    <w:rsid w:val="001B1731"/>
    <w:rsid w:val="001B211F"/>
    <w:rsid w:val="001B2442"/>
    <w:rsid w:val="001B5104"/>
    <w:rsid w:val="001B7555"/>
    <w:rsid w:val="001C0298"/>
    <w:rsid w:val="001C43CE"/>
    <w:rsid w:val="001C48B9"/>
    <w:rsid w:val="001C4F5B"/>
    <w:rsid w:val="001C7830"/>
    <w:rsid w:val="001D0D77"/>
    <w:rsid w:val="001D48D7"/>
    <w:rsid w:val="001D4F72"/>
    <w:rsid w:val="001D6580"/>
    <w:rsid w:val="001D6837"/>
    <w:rsid w:val="001D7B42"/>
    <w:rsid w:val="001E0B52"/>
    <w:rsid w:val="001E1599"/>
    <w:rsid w:val="001E25A8"/>
    <w:rsid w:val="001E4837"/>
    <w:rsid w:val="001E7A93"/>
    <w:rsid w:val="001F0416"/>
    <w:rsid w:val="001F122E"/>
    <w:rsid w:val="001F46A8"/>
    <w:rsid w:val="001F7A56"/>
    <w:rsid w:val="002012D6"/>
    <w:rsid w:val="00201C86"/>
    <w:rsid w:val="002051FD"/>
    <w:rsid w:val="00205BE2"/>
    <w:rsid w:val="00205E1D"/>
    <w:rsid w:val="002110F9"/>
    <w:rsid w:val="00211235"/>
    <w:rsid w:val="00212262"/>
    <w:rsid w:val="00212A26"/>
    <w:rsid w:val="00212BA9"/>
    <w:rsid w:val="00213AE2"/>
    <w:rsid w:val="00215E13"/>
    <w:rsid w:val="00216932"/>
    <w:rsid w:val="00217C1E"/>
    <w:rsid w:val="0022223F"/>
    <w:rsid w:val="0022628D"/>
    <w:rsid w:val="00226E6B"/>
    <w:rsid w:val="00227DD6"/>
    <w:rsid w:val="00231CC6"/>
    <w:rsid w:val="00233361"/>
    <w:rsid w:val="0023529C"/>
    <w:rsid w:val="00237D94"/>
    <w:rsid w:val="0024189B"/>
    <w:rsid w:val="00241CAB"/>
    <w:rsid w:val="00242D30"/>
    <w:rsid w:val="00242EB3"/>
    <w:rsid w:val="00243775"/>
    <w:rsid w:val="00247A6D"/>
    <w:rsid w:val="00247E8A"/>
    <w:rsid w:val="00252507"/>
    <w:rsid w:val="00252C64"/>
    <w:rsid w:val="00255644"/>
    <w:rsid w:val="00261749"/>
    <w:rsid w:val="00261BAA"/>
    <w:rsid w:val="002648AC"/>
    <w:rsid w:val="00270216"/>
    <w:rsid w:val="00271654"/>
    <w:rsid w:val="00271D2E"/>
    <w:rsid w:val="00277DD5"/>
    <w:rsid w:val="002801C7"/>
    <w:rsid w:val="00280DD9"/>
    <w:rsid w:val="00282895"/>
    <w:rsid w:val="00282905"/>
    <w:rsid w:val="00286245"/>
    <w:rsid w:val="00286EC7"/>
    <w:rsid w:val="00290845"/>
    <w:rsid w:val="00291AE7"/>
    <w:rsid w:val="00291FDB"/>
    <w:rsid w:val="00294231"/>
    <w:rsid w:val="0029518A"/>
    <w:rsid w:val="002A1E4E"/>
    <w:rsid w:val="002A224E"/>
    <w:rsid w:val="002A5E09"/>
    <w:rsid w:val="002B14D8"/>
    <w:rsid w:val="002B2DDD"/>
    <w:rsid w:val="002B39EB"/>
    <w:rsid w:val="002B4B39"/>
    <w:rsid w:val="002B62FE"/>
    <w:rsid w:val="002C0372"/>
    <w:rsid w:val="002C1D69"/>
    <w:rsid w:val="002C5CE6"/>
    <w:rsid w:val="002C6538"/>
    <w:rsid w:val="002D222D"/>
    <w:rsid w:val="002D3922"/>
    <w:rsid w:val="002D40D4"/>
    <w:rsid w:val="002D4718"/>
    <w:rsid w:val="002E1B4C"/>
    <w:rsid w:val="002E3955"/>
    <w:rsid w:val="002E76C4"/>
    <w:rsid w:val="002F095F"/>
    <w:rsid w:val="002F207E"/>
    <w:rsid w:val="002F2F2B"/>
    <w:rsid w:val="002F30DC"/>
    <w:rsid w:val="002F7A14"/>
    <w:rsid w:val="002F7D04"/>
    <w:rsid w:val="0030102C"/>
    <w:rsid w:val="00301F44"/>
    <w:rsid w:val="00302856"/>
    <w:rsid w:val="00302C6A"/>
    <w:rsid w:val="00303F68"/>
    <w:rsid w:val="003126C9"/>
    <w:rsid w:val="00316491"/>
    <w:rsid w:val="0031798A"/>
    <w:rsid w:val="00321DB9"/>
    <w:rsid w:val="0032211E"/>
    <w:rsid w:val="00322938"/>
    <w:rsid w:val="00322CA3"/>
    <w:rsid w:val="00324104"/>
    <w:rsid w:val="0032464C"/>
    <w:rsid w:val="003249F5"/>
    <w:rsid w:val="00325084"/>
    <w:rsid w:val="00331A65"/>
    <w:rsid w:val="003330F3"/>
    <w:rsid w:val="00335441"/>
    <w:rsid w:val="0034068B"/>
    <w:rsid w:val="003446D5"/>
    <w:rsid w:val="00350EA5"/>
    <w:rsid w:val="00356E2E"/>
    <w:rsid w:val="00357194"/>
    <w:rsid w:val="00357E72"/>
    <w:rsid w:val="00364067"/>
    <w:rsid w:val="003648B8"/>
    <w:rsid w:val="0036708E"/>
    <w:rsid w:val="00372CFE"/>
    <w:rsid w:val="00374E51"/>
    <w:rsid w:val="003761F0"/>
    <w:rsid w:val="00381D40"/>
    <w:rsid w:val="00391F4F"/>
    <w:rsid w:val="00397D59"/>
    <w:rsid w:val="003A1FC2"/>
    <w:rsid w:val="003A2809"/>
    <w:rsid w:val="003A2AFA"/>
    <w:rsid w:val="003A546C"/>
    <w:rsid w:val="003A54FC"/>
    <w:rsid w:val="003A5554"/>
    <w:rsid w:val="003A6F69"/>
    <w:rsid w:val="003B0E80"/>
    <w:rsid w:val="003B6E97"/>
    <w:rsid w:val="003C106C"/>
    <w:rsid w:val="003C20B1"/>
    <w:rsid w:val="003C373D"/>
    <w:rsid w:val="003C4062"/>
    <w:rsid w:val="003C4878"/>
    <w:rsid w:val="003C5062"/>
    <w:rsid w:val="003C5C59"/>
    <w:rsid w:val="003D0BD7"/>
    <w:rsid w:val="003D3FB7"/>
    <w:rsid w:val="003D5B6C"/>
    <w:rsid w:val="003D5F07"/>
    <w:rsid w:val="003D6015"/>
    <w:rsid w:val="003D6B5D"/>
    <w:rsid w:val="003E22EF"/>
    <w:rsid w:val="003E2AE3"/>
    <w:rsid w:val="003E2C82"/>
    <w:rsid w:val="003E303B"/>
    <w:rsid w:val="003E649B"/>
    <w:rsid w:val="003E6638"/>
    <w:rsid w:val="003F082D"/>
    <w:rsid w:val="003F5C9C"/>
    <w:rsid w:val="003F5E0F"/>
    <w:rsid w:val="003F66F6"/>
    <w:rsid w:val="00401720"/>
    <w:rsid w:val="00406B2A"/>
    <w:rsid w:val="004118F5"/>
    <w:rsid w:val="00412164"/>
    <w:rsid w:val="00416F5D"/>
    <w:rsid w:val="004200D8"/>
    <w:rsid w:val="00421304"/>
    <w:rsid w:val="00423ABB"/>
    <w:rsid w:val="004248A4"/>
    <w:rsid w:val="00426460"/>
    <w:rsid w:val="004267AF"/>
    <w:rsid w:val="00427018"/>
    <w:rsid w:val="00427413"/>
    <w:rsid w:val="00430213"/>
    <w:rsid w:val="004304EF"/>
    <w:rsid w:val="004327F3"/>
    <w:rsid w:val="00441071"/>
    <w:rsid w:val="004421CB"/>
    <w:rsid w:val="004432CD"/>
    <w:rsid w:val="00443ED9"/>
    <w:rsid w:val="00450DAE"/>
    <w:rsid w:val="0045368E"/>
    <w:rsid w:val="00454883"/>
    <w:rsid w:val="00454F1A"/>
    <w:rsid w:val="004559B4"/>
    <w:rsid w:val="004571FD"/>
    <w:rsid w:val="00457526"/>
    <w:rsid w:val="00463125"/>
    <w:rsid w:val="00464013"/>
    <w:rsid w:val="004642AE"/>
    <w:rsid w:val="00466F52"/>
    <w:rsid w:val="004706DF"/>
    <w:rsid w:val="00473730"/>
    <w:rsid w:val="00475D57"/>
    <w:rsid w:val="00480ACF"/>
    <w:rsid w:val="00480C43"/>
    <w:rsid w:val="0048131D"/>
    <w:rsid w:val="00483D48"/>
    <w:rsid w:val="00485DB0"/>
    <w:rsid w:val="00486038"/>
    <w:rsid w:val="004903A4"/>
    <w:rsid w:val="00494F2F"/>
    <w:rsid w:val="004A0788"/>
    <w:rsid w:val="004A14B8"/>
    <w:rsid w:val="004A2C4F"/>
    <w:rsid w:val="004A4333"/>
    <w:rsid w:val="004A5936"/>
    <w:rsid w:val="004A63D3"/>
    <w:rsid w:val="004B0833"/>
    <w:rsid w:val="004B0EC9"/>
    <w:rsid w:val="004B2688"/>
    <w:rsid w:val="004B39BE"/>
    <w:rsid w:val="004B4DEF"/>
    <w:rsid w:val="004B4EE0"/>
    <w:rsid w:val="004B5153"/>
    <w:rsid w:val="004B6D4C"/>
    <w:rsid w:val="004C6CD4"/>
    <w:rsid w:val="004C7254"/>
    <w:rsid w:val="004C7CCF"/>
    <w:rsid w:val="004D078F"/>
    <w:rsid w:val="004D2320"/>
    <w:rsid w:val="004D5946"/>
    <w:rsid w:val="004E01EE"/>
    <w:rsid w:val="004E1F10"/>
    <w:rsid w:val="004E3217"/>
    <w:rsid w:val="004E387D"/>
    <w:rsid w:val="004E6186"/>
    <w:rsid w:val="004F2507"/>
    <w:rsid w:val="004F5B77"/>
    <w:rsid w:val="004F7BF6"/>
    <w:rsid w:val="0050093F"/>
    <w:rsid w:val="00505CA3"/>
    <w:rsid w:val="00505F01"/>
    <w:rsid w:val="00511989"/>
    <w:rsid w:val="005147F7"/>
    <w:rsid w:val="00515C4E"/>
    <w:rsid w:val="0051649E"/>
    <w:rsid w:val="00517516"/>
    <w:rsid w:val="00521617"/>
    <w:rsid w:val="00521F44"/>
    <w:rsid w:val="00522BB8"/>
    <w:rsid w:val="00523E05"/>
    <w:rsid w:val="0052401C"/>
    <w:rsid w:val="0053131D"/>
    <w:rsid w:val="00531D38"/>
    <w:rsid w:val="00531FED"/>
    <w:rsid w:val="00533856"/>
    <w:rsid w:val="00535242"/>
    <w:rsid w:val="00536BDF"/>
    <w:rsid w:val="00537686"/>
    <w:rsid w:val="00537DE3"/>
    <w:rsid w:val="0054557E"/>
    <w:rsid w:val="00546962"/>
    <w:rsid w:val="0055104A"/>
    <w:rsid w:val="005510D7"/>
    <w:rsid w:val="0055347B"/>
    <w:rsid w:val="00554387"/>
    <w:rsid w:val="0055658D"/>
    <w:rsid w:val="005578D8"/>
    <w:rsid w:val="00557EC0"/>
    <w:rsid w:val="00562234"/>
    <w:rsid w:val="00563A9E"/>
    <w:rsid w:val="00565A1E"/>
    <w:rsid w:val="005668C9"/>
    <w:rsid w:val="0056790C"/>
    <w:rsid w:val="005726D8"/>
    <w:rsid w:val="00572890"/>
    <w:rsid w:val="00572B12"/>
    <w:rsid w:val="00574F00"/>
    <w:rsid w:val="00580A23"/>
    <w:rsid w:val="00580EFF"/>
    <w:rsid w:val="00581BB8"/>
    <w:rsid w:val="00583D06"/>
    <w:rsid w:val="00585F31"/>
    <w:rsid w:val="00595646"/>
    <w:rsid w:val="00596C5C"/>
    <w:rsid w:val="005974CA"/>
    <w:rsid w:val="005977CD"/>
    <w:rsid w:val="005A0D14"/>
    <w:rsid w:val="005A1371"/>
    <w:rsid w:val="005A2029"/>
    <w:rsid w:val="005A2530"/>
    <w:rsid w:val="005A2981"/>
    <w:rsid w:val="005A359A"/>
    <w:rsid w:val="005A4F22"/>
    <w:rsid w:val="005B181F"/>
    <w:rsid w:val="005B1E2F"/>
    <w:rsid w:val="005B3045"/>
    <w:rsid w:val="005B3AED"/>
    <w:rsid w:val="005B3DAC"/>
    <w:rsid w:val="005B4B2A"/>
    <w:rsid w:val="005B4F72"/>
    <w:rsid w:val="005B5287"/>
    <w:rsid w:val="005B7451"/>
    <w:rsid w:val="005B76E1"/>
    <w:rsid w:val="005C27BD"/>
    <w:rsid w:val="005C2D6D"/>
    <w:rsid w:val="005C40DA"/>
    <w:rsid w:val="005C43DB"/>
    <w:rsid w:val="005C4855"/>
    <w:rsid w:val="005C6B58"/>
    <w:rsid w:val="005D1821"/>
    <w:rsid w:val="005D32BE"/>
    <w:rsid w:val="005D36E5"/>
    <w:rsid w:val="005D39EE"/>
    <w:rsid w:val="005D6356"/>
    <w:rsid w:val="005E0E8A"/>
    <w:rsid w:val="005E0FEC"/>
    <w:rsid w:val="005E25A9"/>
    <w:rsid w:val="005E3CDF"/>
    <w:rsid w:val="005E3F53"/>
    <w:rsid w:val="005E538B"/>
    <w:rsid w:val="005E6260"/>
    <w:rsid w:val="005E6FAE"/>
    <w:rsid w:val="005F08DF"/>
    <w:rsid w:val="005F0BB2"/>
    <w:rsid w:val="005F33EA"/>
    <w:rsid w:val="005F3479"/>
    <w:rsid w:val="005F4DE4"/>
    <w:rsid w:val="005F63E7"/>
    <w:rsid w:val="005F66C2"/>
    <w:rsid w:val="00601220"/>
    <w:rsid w:val="00602B65"/>
    <w:rsid w:val="006033E2"/>
    <w:rsid w:val="00605305"/>
    <w:rsid w:val="00605C3C"/>
    <w:rsid w:val="00605D93"/>
    <w:rsid w:val="0060660E"/>
    <w:rsid w:val="00612A7B"/>
    <w:rsid w:val="0061452C"/>
    <w:rsid w:val="006149BF"/>
    <w:rsid w:val="006150BD"/>
    <w:rsid w:val="00617D42"/>
    <w:rsid w:val="00623FC1"/>
    <w:rsid w:val="006244E6"/>
    <w:rsid w:val="00631594"/>
    <w:rsid w:val="0063245B"/>
    <w:rsid w:val="00632B8B"/>
    <w:rsid w:val="00632C3D"/>
    <w:rsid w:val="0063787D"/>
    <w:rsid w:val="006469D7"/>
    <w:rsid w:val="00647367"/>
    <w:rsid w:val="00647F53"/>
    <w:rsid w:val="00650042"/>
    <w:rsid w:val="00651D30"/>
    <w:rsid w:val="00651D46"/>
    <w:rsid w:val="00653D7A"/>
    <w:rsid w:val="00653DE6"/>
    <w:rsid w:val="006565C1"/>
    <w:rsid w:val="00656C30"/>
    <w:rsid w:val="006605A9"/>
    <w:rsid w:val="00660D05"/>
    <w:rsid w:val="0066170C"/>
    <w:rsid w:val="006621CC"/>
    <w:rsid w:val="00667865"/>
    <w:rsid w:val="00670E09"/>
    <w:rsid w:val="0067543F"/>
    <w:rsid w:val="00681316"/>
    <w:rsid w:val="00681C77"/>
    <w:rsid w:val="00686FE4"/>
    <w:rsid w:val="006908F6"/>
    <w:rsid w:val="006929E7"/>
    <w:rsid w:val="00693F0C"/>
    <w:rsid w:val="00694F83"/>
    <w:rsid w:val="00695486"/>
    <w:rsid w:val="00695BFD"/>
    <w:rsid w:val="00697742"/>
    <w:rsid w:val="00697F0E"/>
    <w:rsid w:val="006A1CF2"/>
    <w:rsid w:val="006A4478"/>
    <w:rsid w:val="006B0949"/>
    <w:rsid w:val="006B0E5E"/>
    <w:rsid w:val="006B271F"/>
    <w:rsid w:val="006B2A2D"/>
    <w:rsid w:val="006B7431"/>
    <w:rsid w:val="006B7743"/>
    <w:rsid w:val="006B78CA"/>
    <w:rsid w:val="006C0829"/>
    <w:rsid w:val="006C3458"/>
    <w:rsid w:val="006C4162"/>
    <w:rsid w:val="006C433E"/>
    <w:rsid w:val="006C6F4A"/>
    <w:rsid w:val="006C6F62"/>
    <w:rsid w:val="006C7A3E"/>
    <w:rsid w:val="006D3054"/>
    <w:rsid w:val="006D6A3C"/>
    <w:rsid w:val="006E107F"/>
    <w:rsid w:val="006E2C35"/>
    <w:rsid w:val="006E3607"/>
    <w:rsid w:val="006E36A0"/>
    <w:rsid w:val="006E38AD"/>
    <w:rsid w:val="006E4025"/>
    <w:rsid w:val="006E5D93"/>
    <w:rsid w:val="006E5FFC"/>
    <w:rsid w:val="006E6407"/>
    <w:rsid w:val="006F044D"/>
    <w:rsid w:val="006F1B46"/>
    <w:rsid w:val="006F5659"/>
    <w:rsid w:val="00700A14"/>
    <w:rsid w:val="0070227F"/>
    <w:rsid w:val="00707185"/>
    <w:rsid w:val="00710BA2"/>
    <w:rsid w:val="00711C44"/>
    <w:rsid w:val="0071221C"/>
    <w:rsid w:val="00714C20"/>
    <w:rsid w:val="00717AA3"/>
    <w:rsid w:val="00717FBE"/>
    <w:rsid w:val="007204E0"/>
    <w:rsid w:val="007210E3"/>
    <w:rsid w:val="00722C38"/>
    <w:rsid w:val="00722F1A"/>
    <w:rsid w:val="00724924"/>
    <w:rsid w:val="007257AA"/>
    <w:rsid w:val="00726EBF"/>
    <w:rsid w:val="00727F40"/>
    <w:rsid w:val="0073272D"/>
    <w:rsid w:val="00732B7D"/>
    <w:rsid w:val="00732CEB"/>
    <w:rsid w:val="007333AE"/>
    <w:rsid w:val="00733F35"/>
    <w:rsid w:val="007368B7"/>
    <w:rsid w:val="00737642"/>
    <w:rsid w:val="00742DB9"/>
    <w:rsid w:val="007441AB"/>
    <w:rsid w:val="0074660F"/>
    <w:rsid w:val="00751462"/>
    <w:rsid w:val="00751CD0"/>
    <w:rsid w:val="00751D4B"/>
    <w:rsid w:val="00753DA1"/>
    <w:rsid w:val="00761210"/>
    <w:rsid w:val="00762CA8"/>
    <w:rsid w:val="00763501"/>
    <w:rsid w:val="00764502"/>
    <w:rsid w:val="007713D7"/>
    <w:rsid w:val="0077337F"/>
    <w:rsid w:val="00780110"/>
    <w:rsid w:val="007877C7"/>
    <w:rsid w:val="00790CF6"/>
    <w:rsid w:val="00791130"/>
    <w:rsid w:val="00791DF6"/>
    <w:rsid w:val="00797626"/>
    <w:rsid w:val="007A047C"/>
    <w:rsid w:val="007A0993"/>
    <w:rsid w:val="007A2CBD"/>
    <w:rsid w:val="007A40F6"/>
    <w:rsid w:val="007A4931"/>
    <w:rsid w:val="007A58CE"/>
    <w:rsid w:val="007A6199"/>
    <w:rsid w:val="007B04F2"/>
    <w:rsid w:val="007B1852"/>
    <w:rsid w:val="007B3C96"/>
    <w:rsid w:val="007B455E"/>
    <w:rsid w:val="007B51DD"/>
    <w:rsid w:val="007B5C76"/>
    <w:rsid w:val="007B7DBA"/>
    <w:rsid w:val="007B7EDB"/>
    <w:rsid w:val="007C0FE7"/>
    <w:rsid w:val="007C4628"/>
    <w:rsid w:val="007C67B9"/>
    <w:rsid w:val="007D0530"/>
    <w:rsid w:val="007D1548"/>
    <w:rsid w:val="007D1700"/>
    <w:rsid w:val="007D2F48"/>
    <w:rsid w:val="007D30C2"/>
    <w:rsid w:val="007D7B5A"/>
    <w:rsid w:val="007D7F90"/>
    <w:rsid w:val="007E39CF"/>
    <w:rsid w:val="007E65B5"/>
    <w:rsid w:val="007E6DC4"/>
    <w:rsid w:val="007F133D"/>
    <w:rsid w:val="007F1D33"/>
    <w:rsid w:val="007F5291"/>
    <w:rsid w:val="007F52F1"/>
    <w:rsid w:val="00801B1B"/>
    <w:rsid w:val="00802752"/>
    <w:rsid w:val="0080359C"/>
    <w:rsid w:val="008037A6"/>
    <w:rsid w:val="00806E58"/>
    <w:rsid w:val="00807C6A"/>
    <w:rsid w:val="00810152"/>
    <w:rsid w:val="00813B3F"/>
    <w:rsid w:val="008148E7"/>
    <w:rsid w:val="00815B04"/>
    <w:rsid w:val="00815D34"/>
    <w:rsid w:val="00815F84"/>
    <w:rsid w:val="008171C4"/>
    <w:rsid w:val="00817801"/>
    <w:rsid w:val="00820E98"/>
    <w:rsid w:val="00821C31"/>
    <w:rsid w:val="00823E8A"/>
    <w:rsid w:val="00825B89"/>
    <w:rsid w:val="00825F4F"/>
    <w:rsid w:val="0083207E"/>
    <w:rsid w:val="008324C2"/>
    <w:rsid w:val="00833E11"/>
    <w:rsid w:val="00834050"/>
    <w:rsid w:val="0083555E"/>
    <w:rsid w:val="00837A8B"/>
    <w:rsid w:val="00837A93"/>
    <w:rsid w:val="008425B8"/>
    <w:rsid w:val="00845076"/>
    <w:rsid w:val="0084636A"/>
    <w:rsid w:val="0084667D"/>
    <w:rsid w:val="00846FEE"/>
    <w:rsid w:val="00852C36"/>
    <w:rsid w:val="00854003"/>
    <w:rsid w:val="008556CD"/>
    <w:rsid w:val="0085586F"/>
    <w:rsid w:val="00856623"/>
    <w:rsid w:val="008571E8"/>
    <w:rsid w:val="00861E74"/>
    <w:rsid w:val="00862BE2"/>
    <w:rsid w:val="008633DC"/>
    <w:rsid w:val="00863DF4"/>
    <w:rsid w:val="0086704D"/>
    <w:rsid w:val="00872901"/>
    <w:rsid w:val="00880F8D"/>
    <w:rsid w:val="0088305E"/>
    <w:rsid w:val="008836DD"/>
    <w:rsid w:val="00890AD4"/>
    <w:rsid w:val="008916D6"/>
    <w:rsid w:val="00891F36"/>
    <w:rsid w:val="008925F4"/>
    <w:rsid w:val="0089415E"/>
    <w:rsid w:val="008959D3"/>
    <w:rsid w:val="008964DC"/>
    <w:rsid w:val="00896FB3"/>
    <w:rsid w:val="008A0DD0"/>
    <w:rsid w:val="008A1904"/>
    <w:rsid w:val="008A44D4"/>
    <w:rsid w:val="008B00E0"/>
    <w:rsid w:val="008B208C"/>
    <w:rsid w:val="008B3D11"/>
    <w:rsid w:val="008C1ACD"/>
    <w:rsid w:val="008C2CFC"/>
    <w:rsid w:val="008C2E91"/>
    <w:rsid w:val="008C47E9"/>
    <w:rsid w:val="008C7CD1"/>
    <w:rsid w:val="008D174E"/>
    <w:rsid w:val="008D2D8F"/>
    <w:rsid w:val="008D6836"/>
    <w:rsid w:val="008E13C2"/>
    <w:rsid w:val="008E2057"/>
    <w:rsid w:val="008E73FB"/>
    <w:rsid w:val="008E7EA2"/>
    <w:rsid w:val="008F1F65"/>
    <w:rsid w:val="008F2387"/>
    <w:rsid w:val="008F26CA"/>
    <w:rsid w:val="008F3B90"/>
    <w:rsid w:val="008F3E6A"/>
    <w:rsid w:val="008F4050"/>
    <w:rsid w:val="00901520"/>
    <w:rsid w:val="00904350"/>
    <w:rsid w:val="00907407"/>
    <w:rsid w:val="00907509"/>
    <w:rsid w:val="009105C4"/>
    <w:rsid w:val="00910C66"/>
    <w:rsid w:val="00913FD9"/>
    <w:rsid w:val="00916DEB"/>
    <w:rsid w:val="009172A8"/>
    <w:rsid w:val="00917C09"/>
    <w:rsid w:val="009217BE"/>
    <w:rsid w:val="00921C98"/>
    <w:rsid w:val="009225F5"/>
    <w:rsid w:val="00922C8B"/>
    <w:rsid w:val="00922F64"/>
    <w:rsid w:val="00922FD9"/>
    <w:rsid w:val="009231FA"/>
    <w:rsid w:val="009236EA"/>
    <w:rsid w:val="0092396A"/>
    <w:rsid w:val="00930E19"/>
    <w:rsid w:val="00931CB1"/>
    <w:rsid w:val="00934388"/>
    <w:rsid w:val="0093771B"/>
    <w:rsid w:val="00940351"/>
    <w:rsid w:val="0094067B"/>
    <w:rsid w:val="00944A08"/>
    <w:rsid w:val="00944DA9"/>
    <w:rsid w:val="00947675"/>
    <w:rsid w:val="0095266A"/>
    <w:rsid w:val="009548AD"/>
    <w:rsid w:val="00955E6E"/>
    <w:rsid w:val="00956A13"/>
    <w:rsid w:val="00957DFA"/>
    <w:rsid w:val="009623E6"/>
    <w:rsid w:val="009628C5"/>
    <w:rsid w:val="009665E6"/>
    <w:rsid w:val="00970760"/>
    <w:rsid w:val="00973F43"/>
    <w:rsid w:val="009757DE"/>
    <w:rsid w:val="0097750D"/>
    <w:rsid w:val="009805A6"/>
    <w:rsid w:val="00982E63"/>
    <w:rsid w:val="0098409D"/>
    <w:rsid w:val="00985E38"/>
    <w:rsid w:val="009866DD"/>
    <w:rsid w:val="00987896"/>
    <w:rsid w:val="00987D2C"/>
    <w:rsid w:val="00991D7F"/>
    <w:rsid w:val="00994593"/>
    <w:rsid w:val="009953C8"/>
    <w:rsid w:val="00995B3C"/>
    <w:rsid w:val="009A0DDE"/>
    <w:rsid w:val="009A2AE4"/>
    <w:rsid w:val="009A4190"/>
    <w:rsid w:val="009A74C6"/>
    <w:rsid w:val="009B7F4B"/>
    <w:rsid w:val="009C4F63"/>
    <w:rsid w:val="009C4FBE"/>
    <w:rsid w:val="009D18EE"/>
    <w:rsid w:val="009D1FB3"/>
    <w:rsid w:val="009D3192"/>
    <w:rsid w:val="009D33D3"/>
    <w:rsid w:val="009D6292"/>
    <w:rsid w:val="009E43FA"/>
    <w:rsid w:val="009E63DE"/>
    <w:rsid w:val="009E6D96"/>
    <w:rsid w:val="009E7FAE"/>
    <w:rsid w:val="009F307E"/>
    <w:rsid w:val="009F605F"/>
    <w:rsid w:val="009F64D4"/>
    <w:rsid w:val="009F6C5F"/>
    <w:rsid w:val="00A01092"/>
    <w:rsid w:val="00A01DCB"/>
    <w:rsid w:val="00A037D3"/>
    <w:rsid w:val="00A06C91"/>
    <w:rsid w:val="00A12C84"/>
    <w:rsid w:val="00A14378"/>
    <w:rsid w:val="00A207D7"/>
    <w:rsid w:val="00A22EC3"/>
    <w:rsid w:val="00A325AA"/>
    <w:rsid w:val="00A32D06"/>
    <w:rsid w:val="00A37394"/>
    <w:rsid w:val="00A407C0"/>
    <w:rsid w:val="00A41176"/>
    <w:rsid w:val="00A4185B"/>
    <w:rsid w:val="00A42666"/>
    <w:rsid w:val="00A44F3D"/>
    <w:rsid w:val="00A45BD8"/>
    <w:rsid w:val="00A45CC1"/>
    <w:rsid w:val="00A47738"/>
    <w:rsid w:val="00A5099A"/>
    <w:rsid w:val="00A512D3"/>
    <w:rsid w:val="00A517C6"/>
    <w:rsid w:val="00A52536"/>
    <w:rsid w:val="00A53B43"/>
    <w:rsid w:val="00A544A1"/>
    <w:rsid w:val="00A6127A"/>
    <w:rsid w:val="00A62B26"/>
    <w:rsid w:val="00A62E8E"/>
    <w:rsid w:val="00A6353B"/>
    <w:rsid w:val="00A63FE9"/>
    <w:rsid w:val="00A6595B"/>
    <w:rsid w:val="00A659CB"/>
    <w:rsid w:val="00A71A9A"/>
    <w:rsid w:val="00A72FB2"/>
    <w:rsid w:val="00A740AD"/>
    <w:rsid w:val="00A74551"/>
    <w:rsid w:val="00A76C7E"/>
    <w:rsid w:val="00A77C01"/>
    <w:rsid w:val="00A83F9F"/>
    <w:rsid w:val="00A849C7"/>
    <w:rsid w:val="00A849F1"/>
    <w:rsid w:val="00A850BC"/>
    <w:rsid w:val="00A8728D"/>
    <w:rsid w:val="00A91863"/>
    <w:rsid w:val="00A918AA"/>
    <w:rsid w:val="00A92865"/>
    <w:rsid w:val="00A94F8C"/>
    <w:rsid w:val="00A97D3A"/>
    <w:rsid w:val="00AA1D3A"/>
    <w:rsid w:val="00AA2672"/>
    <w:rsid w:val="00AA2F14"/>
    <w:rsid w:val="00AA465B"/>
    <w:rsid w:val="00AA670D"/>
    <w:rsid w:val="00AB1507"/>
    <w:rsid w:val="00AB1BE9"/>
    <w:rsid w:val="00AB2A9E"/>
    <w:rsid w:val="00AB57C1"/>
    <w:rsid w:val="00AB7AEE"/>
    <w:rsid w:val="00AB7BB1"/>
    <w:rsid w:val="00AC0B75"/>
    <w:rsid w:val="00AC6C11"/>
    <w:rsid w:val="00AD03FB"/>
    <w:rsid w:val="00AE052D"/>
    <w:rsid w:val="00AE1739"/>
    <w:rsid w:val="00AE1A41"/>
    <w:rsid w:val="00AE312C"/>
    <w:rsid w:val="00AE3A79"/>
    <w:rsid w:val="00AE568A"/>
    <w:rsid w:val="00AF0AE1"/>
    <w:rsid w:val="00AF11DE"/>
    <w:rsid w:val="00AF1AB9"/>
    <w:rsid w:val="00AF6338"/>
    <w:rsid w:val="00B002B0"/>
    <w:rsid w:val="00B02824"/>
    <w:rsid w:val="00B045C8"/>
    <w:rsid w:val="00B118A8"/>
    <w:rsid w:val="00B1291B"/>
    <w:rsid w:val="00B142B3"/>
    <w:rsid w:val="00B17305"/>
    <w:rsid w:val="00B202B3"/>
    <w:rsid w:val="00B20803"/>
    <w:rsid w:val="00B20DDD"/>
    <w:rsid w:val="00B2454E"/>
    <w:rsid w:val="00B24DB8"/>
    <w:rsid w:val="00B270A4"/>
    <w:rsid w:val="00B314E6"/>
    <w:rsid w:val="00B31E46"/>
    <w:rsid w:val="00B41ADF"/>
    <w:rsid w:val="00B41AE2"/>
    <w:rsid w:val="00B50B7E"/>
    <w:rsid w:val="00B50E3B"/>
    <w:rsid w:val="00B51884"/>
    <w:rsid w:val="00B5261A"/>
    <w:rsid w:val="00B52A7E"/>
    <w:rsid w:val="00B53314"/>
    <w:rsid w:val="00B53ADF"/>
    <w:rsid w:val="00B55956"/>
    <w:rsid w:val="00B5774E"/>
    <w:rsid w:val="00B57B8B"/>
    <w:rsid w:val="00B60AC6"/>
    <w:rsid w:val="00B6147E"/>
    <w:rsid w:val="00B61B5D"/>
    <w:rsid w:val="00B63295"/>
    <w:rsid w:val="00B6781D"/>
    <w:rsid w:val="00B7263F"/>
    <w:rsid w:val="00B728E4"/>
    <w:rsid w:val="00B7322A"/>
    <w:rsid w:val="00B735C4"/>
    <w:rsid w:val="00B76D46"/>
    <w:rsid w:val="00B8038B"/>
    <w:rsid w:val="00B8040E"/>
    <w:rsid w:val="00B817F4"/>
    <w:rsid w:val="00B81E3A"/>
    <w:rsid w:val="00B82D69"/>
    <w:rsid w:val="00B862BE"/>
    <w:rsid w:val="00B9032D"/>
    <w:rsid w:val="00B93937"/>
    <w:rsid w:val="00B948CF"/>
    <w:rsid w:val="00B94CC5"/>
    <w:rsid w:val="00BA05F3"/>
    <w:rsid w:val="00BA0655"/>
    <w:rsid w:val="00BA1456"/>
    <w:rsid w:val="00BA2F78"/>
    <w:rsid w:val="00BA2F79"/>
    <w:rsid w:val="00BA3906"/>
    <w:rsid w:val="00BB13F7"/>
    <w:rsid w:val="00BB2651"/>
    <w:rsid w:val="00BB2761"/>
    <w:rsid w:val="00BB3189"/>
    <w:rsid w:val="00BB37FC"/>
    <w:rsid w:val="00BB4622"/>
    <w:rsid w:val="00BC5A00"/>
    <w:rsid w:val="00BC5B75"/>
    <w:rsid w:val="00BD0399"/>
    <w:rsid w:val="00BD11E0"/>
    <w:rsid w:val="00BD1DEE"/>
    <w:rsid w:val="00BD1FBF"/>
    <w:rsid w:val="00BD2D35"/>
    <w:rsid w:val="00BD3CA1"/>
    <w:rsid w:val="00BD3E7E"/>
    <w:rsid w:val="00BD4521"/>
    <w:rsid w:val="00BD4E42"/>
    <w:rsid w:val="00BD56D7"/>
    <w:rsid w:val="00BD5A5C"/>
    <w:rsid w:val="00BD7E63"/>
    <w:rsid w:val="00BE5251"/>
    <w:rsid w:val="00BF2446"/>
    <w:rsid w:val="00BF4086"/>
    <w:rsid w:val="00BF47B1"/>
    <w:rsid w:val="00BF4858"/>
    <w:rsid w:val="00BF6962"/>
    <w:rsid w:val="00C0135D"/>
    <w:rsid w:val="00C02F53"/>
    <w:rsid w:val="00C0548A"/>
    <w:rsid w:val="00C125BB"/>
    <w:rsid w:val="00C13058"/>
    <w:rsid w:val="00C150C6"/>
    <w:rsid w:val="00C161CF"/>
    <w:rsid w:val="00C16256"/>
    <w:rsid w:val="00C21A49"/>
    <w:rsid w:val="00C249F4"/>
    <w:rsid w:val="00C250E1"/>
    <w:rsid w:val="00C251C4"/>
    <w:rsid w:val="00C266D7"/>
    <w:rsid w:val="00C27402"/>
    <w:rsid w:val="00C310B8"/>
    <w:rsid w:val="00C311BF"/>
    <w:rsid w:val="00C31683"/>
    <w:rsid w:val="00C32354"/>
    <w:rsid w:val="00C33220"/>
    <w:rsid w:val="00C33333"/>
    <w:rsid w:val="00C37940"/>
    <w:rsid w:val="00C419FD"/>
    <w:rsid w:val="00C43790"/>
    <w:rsid w:val="00C44CC4"/>
    <w:rsid w:val="00C46339"/>
    <w:rsid w:val="00C46DE2"/>
    <w:rsid w:val="00C5077C"/>
    <w:rsid w:val="00C50F8F"/>
    <w:rsid w:val="00C56B40"/>
    <w:rsid w:val="00C63125"/>
    <w:rsid w:val="00C747FB"/>
    <w:rsid w:val="00C80B8F"/>
    <w:rsid w:val="00C80FB8"/>
    <w:rsid w:val="00C82E0A"/>
    <w:rsid w:val="00C82ED3"/>
    <w:rsid w:val="00C843C4"/>
    <w:rsid w:val="00C850A9"/>
    <w:rsid w:val="00C86100"/>
    <w:rsid w:val="00C867E6"/>
    <w:rsid w:val="00C900D3"/>
    <w:rsid w:val="00C926C5"/>
    <w:rsid w:val="00C93200"/>
    <w:rsid w:val="00C93F78"/>
    <w:rsid w:val="00C94732"/>
    <w:rsid w:val="00C950C1"/>
    <w:rsid w:val="00C97507"/>
    <w:rsid w:val="00CA5A40"/>
    <w:rsid w:val="00CA6AC0"/>
    <w:rsid w:val="00CB20F1"/>
    <w:rsid w:val="00CB515E"/>
    <w:rsid w:val="00CB6737"/>
    <w:rsid w:val="00CC4C5B"/>
    <w:rsid w:val="00CC5B78"/>
    <w:rsid w:val="00CC7B37"/>
    <w:rsid w:val="00CC7B82"/>
    <w:rsid w:val="00CD3DFD"/>
    <w:rsid w:val="00CD7AD0"/>
    <w:rsid w:val="00CE0C72"/>
    <w:rsid w:val="00CE0CBA"/>
    <w:rsid w:val="00CE26EE"/>
    <w:rsid w:val="00CE65DD"/>
    <w:rsid w:val="00CE6920"/>
    <w:rsid w:val="00CF061A"/>
    <w:rsid w:val="00CF3B2F"/>
    <w:rsid w:val="00CF4881"/>
    <w:rsid w:val="00CF53B2"/>
    <w:rsid w:val="00CF6CDE"/>
    <w:rsid w:val="00CF78DC"/>
    <w:rsid w:val="00D0004B"/>
    <w:rsid w:val="00D02EF6"/>
    <w:rsid w:val="00D07875"/>
    <w:rsid w:val="00D07F41"/>
    <w:rsid w:val="00D12A46"/>
    <w:rsid w:val="00D12B59"/>
    <w:rsid w:val="00D12C94"/>
    <w:rsid w:val="00D13D23"/>
    <w:rsid w:val="00D14A68"/>
    <w:rsid w:val="00D15D49"/>
    <w:rsid w:val="00D1613E"/>
    <w:rsid w:val="00D16C93"/>
    <w:rsid w:val="00D174C7"/>
    <w:rsid w:val="00D23A77"/>
    <w:rsid w:val="00D24502"/>
    <w:rsid w:val="00D24954"/>
    <w:rsid w:val="00D25E90"/>
    <w:rsid w:val="00D26577"/>
    <w:rsid w:val="00D2692F"/>
    <w:rsid w:val="00D27B2C"/>
    <w:rsid w:val="00D30E2B"/>
    <w:rsid w:val="00D3192C"/>
    <w:rsid w:val="00D32993"/>
    <w:rsid w:val="00D3310F"/>
    <w:rsid w:val="00D33F64"/>
    <w:rsid w:val="00D34D19"/>
    <w:rsid w:val="00D35C55"/>
    <w:rsid w:val="00D4155B"/>
    <w:rsid w:val="00D42685"/>
    <w:rsid w:val="00D42CE9"/>
    <w:rsid w:val="00D43AD0"/>
    <w:rsid w:val="00D45CE0"/>
    <w:rsid w:val="00D45F96"/>
    <w:rsid w:val="00D47798"/>
    <w:rsid w:val="00D47A01"/>
    <w:rsid w:val="00D506DD"/>
    <w:rsid w:val="00D50C67"/>
    <w:rsid w:val="00D51F13"/>
    <w:rsid w:val="00D52B83"/>
    <w:rsid w:val="00D546BE"/>
    <w:rsid w:val="00D54B85"/>
    <w:rsid w:val="00D55033"/>
    <w:rsid w:val="00D5555D"/>
    <w:rsid w:val="00D571B2"/>
    <w:rsid w:val="00D578BA"/>
    <w:rsid w:val="00D60127"/>
    <w:rsid w:val="00D6035C"/>
    <w:rsid w:val="00D6074C"/>
    <w:rsid w:val="00D61462"/>
    <w:rsid w:val="00D61C26"/>
    <w:rsid w:val="00D644FD"/>
    <w:rsid w:val="00D64E21"/>
    <w:rsid w:val="00D65D0F"/>
    <w:rsid w:val="00D65EE7"/>
    <w:rsid w:val="00D73504"/>
    <w:rsid w:val="00D7580B"/>
    <w:rsid w:val="00D77821"/>
    <w:rsid w:val="00D81C63"/>
    <w:rsid w:val="00D91DD7"/>
    <w:rsid w:val="00D95E63"/>
    <w:rsid w:val="00D974FC"/>
    <w:rsid w:val="00DA07AD"/>
    <w:rsid w:val="00DA2163"/>
    <w:rsid w:val="00DA27DC"/>
    <w:rsid w:val="00DA3986"/>
    <w:rsid w:val="00DA4720"/>
    <w:rsid w:val="00DA5388"/>
    <w:rsid w:val="00DA5F9F"/>
    <w:rsid w:val="00DA6A3A"/>
    <w:rsid w:val="00DA7EDB"/>
    <w:rsid w:val="00DB1079"/>
    <w:rsid w:val="00DB1E86"/>
    <w:rsid w:val="00DB580F"/>
    <w:rsid w:val="00DC07ED"/>
    <w:rsid w:val="00DC0B5E"/>
    <w:rsid w:val="00DC1B8A"/>
    <w:rsid w:val="00DC2DAB"/>
    <w:rsid w:val="00DC3DA0"/>
    <w:rsid w:val="00DC4D2A"/>
    <w:rsid w:val="00DD01DE"/>
    <w:rsid w:val="00DD35DB"/>
    <w:rsid w:val="00DE057C"/>
    <w:rsid w:val="00DE0F58"/>
    <w:rsid w:val="00DE4CE4"/>
    <w:rsid w:val="00DE5178"/>
    <w:rsid w:val="00DE5E15"/>
    <w:rsid w:val="00DE786E"/>
    <w:rsid w:val="00DF0173"/>
    <w:rsid w:val="00DF019D"/>
    <w:rsid w:val="00DF03B3"/>
    <w:rsid w:val="00DF159D"/>
    <w:rsid w:val="00DF2493"/>
    <w:rsid w:val="00DF4F11"/>
    <w:rsid w:val="00DF520D"/>
    <w:rsid w:val="00E0540A"/>
    <w:rsid w:val="00E06D0F"/>
    <w:rsid w:val="00E11500"/>
    <w:rsid w:val="00E13F19"/>
    <w:rsid w:val="00E15560"/>
    <w:rsid w:val="00E16175"/>
    <w:rsid w:val="00E17926"/>
    <w:rsid w:val="00E17E75"/>
    <w:rsid w:val="00E21F09"/>
    <w:rsid w:val="00E22468"/>
    <w:rsid w:val="00E306A6"/>
    <w:rsid w:val="00E376D9"/>
    <w:rsid w:val="00E443B1"/>
    <w:rsid w:val="00E459ED"/>
    <w:rsid w:val="00E45AD8"/>
    <w:rsid w:val="00E4632C"/>
    <w:rsid w:val="00E46EB3"/>
    <w:rsid w:val="00E54E4E"/>
    <w:rsid w:val="00E5672A"/>
    <w:rsid w:val="00E606BE"/>
    <w:rsid w:val="00E62837"/>
    <w:rsid w:val="00E62A0A"/>
    <w:rsid w:val="00E63A2A"/>
    <w:rsid w:val="00E65368"/>
    <w:rsid w:val="00E70A74"/>
    <w:rsid w:val="00E71E65"/>
    <w:rsid w:val="00E72A88"/>
    <w:rsid w:val="00E76D07"/>
    <w:rsid w:val="00E77753"/>
    <w:rsid w:val="00E87445"/>
    <w:rsid w:val="00E87469"/>
    <w:rsid w:val="00E87936"/>
    <w:rsid w:val="00E90901"/>
    <w:rsid w:val="00E93D3D"/>
    <w:rsid w:val="00E9476B"/>
    <w:rsid w:val="00E94939"/>
    <w:rsid w:val="00E97A05"/>
    <w:rsid w:val="00E97AE2"/>
    <w:rsid w:val="00EA0FDB"/>
    <w:rsid w:val="00EA362A"/>
    <w:rsid w:val="00EA674E"/>
    <w:rsid w:val="00EA72D7"/>
    <w:rsid w:val="00EB003F"/>
    <w:rsid w:val="00EB108A"/>
    <w:rsid w:val="00EB268E"/>
    <w:rsid w:val="00EB5005"/>
    <w:rsid w:val="00EC0CEF"/>
    <w:rsid w:val="00EC2B54"/>
    <w:rsid w:val="00EC5637"/>
    <w:rsid w:val="00EC5834"/>
    <w:rsid w:val="00EC6286"/>
    <w:rsid w:val="00EC6666"/>
    <w:rsid w:val="00EC668D"/>
    <w:rsid w:val="00EC7372"/>
    <w:rsid w:val="00ED0B26"/>
    <w:rsid w:val="00ED0C90"/>
    <w:rsid w:val="00ED1F4C"/>
    <w:rsid w:val="00ED24DE"/>
    <w:rsid w:val="00ED339A"/>
    <w:rsid w:val="00ED4B01"/>
    <w:rsid w:val="00ED69B7"/>
    <w:rsid w:val="00ED6EA6"/>
    <w:rsid w:val="00EE3A1A"/>
    <w:rsid w:val="00EE469A"/>
    <w:rsid w:val="00EE498E"/>
    <w:rsid w:val="00EF1C1A"/>
    <w:rsid w:val="00EF1F4E"/>
    <w:rsid w:val="00EF622D"/>
    <w:rsid w:val="00F00B3E"/>
    <w:rsid w:val="00F03421"/>
    <w:rsid w:val="00F03F35"/>
    <w:rsid w:val="00F0430D"/>
    <w:rsid w:val="00F07AD0"/>
    <w:rsid w:val="00F108DF"/>
    <w:rsid w:val="00F12B1C"/>
    <w:rsid w:val="00F135B3"/>
    <w:rsid w:val="00F13A9F"/>
    <w:rsid w:val="00F177CC"/>
    <w:rsid w:val="00F179F6"/>
    <w:rsid w:val="00F220F6"/>
    <w:rsid w:val="00F23CAA"/>
    <w:rsid w:val="00F244C1"/>
    <w:rsid w:val="00F30FD0"/>
    <w:rsid w:val="00F31FB8"/>
    <w:rsid w:val="00F34535"/>
    <w:rsid w:val="00F36B28"/>
    <w:rsid w:val="00F412CB"/>
    <w:rsid w:val="00F416BB"/>
    <w:rsid w:val="00F42A8F"/>
    <w:rsid w:val="00F42B83"/>
    <w:rsid w:val="00F44334"/>
    <w:rsid w:val="00F535EB"/>
    <w:rsid w:val="00F546E6"/>
    <w:rsid w:val="00F55220"/>
    <w:rsid w:val="00F55A58"/>
    <w:rsid w:val="00F55B61"/>
    <w:rsid w:val="00F57868"/>
    <w:rsid w:val="00F60635"/>
    <w:rsid w:val="00F60C58"/>
    <w:rsid w:val="00F60D05"/>
    <w:rsid w:val="00F6167F"/>
    <w:rsid w:val="00F64BDD"/>
    <w:rsid w:val="00F66E01"/>
    <w:rsid w:val="00F676AE"/>
    <w:rsid w:val="00F67FC9"/>
    <w:rsid w:val="00F713EC"/>
    <w:rsid w:val="00F72BF4"/>
    <w:rsid w:val="00F73655"/>
    <w:rsid w:val="00F777C1"/>
    <w:rsid w:val="00F8138C"/>
    <w:rsid w:val="00F8140F"/>
    <w:rsid w:val="00F81A05"/>
    <w:rsid w:val="00F83461"/>
    <w:rsid w:val="00F865FB"/>
    <w:rsid w:val="00F876A4"/>
    <w:rsid w:val="00F87EA5"/>
    <w:rsid w:val="00F93C02"/>
    <w:rsid w:val="00F95077"/>
    <w:rsid w:val="00F95BCC"/>
    <w:rsid w:val="00F96484"/>
    <w:rsid w:val="00FA1FCB"/>
    <w:rsid w:val="00FA28DC"/>
    <w:rsid w:val="00FA5B36"/>
    <w:rsid w:val="00FA67A4"/>
    <w:rsid w:val="00FA704C"/>
    <w:rsid w:val="00FA7266"/>
    <w:rsid w:val="00FB573B"/>
    <w:rsid w:val="00FB5B08"/>
    <w:rsid w:val="00FB5EA5"/>
    <w:rsid w:val="00FB6B64"/>
    <w:rsid w:val="00FC0023"/>
    <w:rsid w:val="00FC3B6C"/>
    <w:rsid w:val="00FC4761"/>
    <w:rsid w:val="00FC4F67"/>
    <w:rsid w:val="00FD0320"/>
    <w:rsid w:val="00FD210B"/>
    <w:rsid w:val="00FD44A2"/>
    <w:rsid w:val="00FD46F3"/>
    <w:rsid w:val="00FD733F"/>
    <w:rsid w:val="00FD7760"/>
    <w:rsid w:val="00FE2C8F"/>
    <w:rsid w:val="00FE7C18"/>
    <w:rsid w:val="00FF1A1D"/>
    <w:rsid w:val="00FF245E"/>
    <w:rsid w:val="00FF2BA2"/>
    <w:rsid w:val="00FF2F3C"/>
    <w:rsid w:val="00FF79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251C4"/>
    <w:pPr>
      <w:tabs>
        <w:tab w:val="center" w:pos="4536"/>
        <w:tab w:val="right" w:pos="9072"/>
      </w:tabs>
    </w:pPr>
  </w:style>
  <w:style w:type="paragraph" w:styleId="Fuzeile">
    <w:name w:val="footer"/>
    <w:basedOn w:val="Standard"/>
    <w:rsid w:val="00C251C4"/>
    <w:pPr>
      <w:tabs>
        <w:tab w:val="center" w:pos="4536"/>
        <w:tab w:val="right" w:pos="9072"/>
      </w:tabs>
    </w:pPr>
  </w:style>
  <w:style w:type="paragraph" w:styleId="Textkrper2">
    <w:name w:val="Body Text 2"/>
    <w:basedOn w:val="Standard"/>
    <w:rsid w:val="0017718C"/>
    <w:pPr>
      <w:jc w:val="both"/>
    </w:pPr>
    <w:rPr>
      <w:rFonts w:ascii="Arial" w:hAnsi="Arial"/>
      <w:sz w:val="22"/>
      <w:szCs w:val="20"/>
      <w:lang w:val="de-DE"/>
    </w:rPr>
  </w:style>
  <w:style w:type="character" w:styleId="Seitenzahl">
    <w:name w:val="page number"/>
    <w:basedOn w:val="Absatz-Standardschriftart"/>
    <w:rsid w:val="00231CC6"/>
  </w:style>
  <w:style w:type="paragraph" w:customStyle="1" w:styleId="absalignjustify">
    <w:name w:val="abs alignjustify"/>
    <w:basedOn w:val="Standard"/>
    <w:rsid w:val="009A2AE4"/>
    <w:pPr>
      <w:spacing w:before="100" w:beforeAutospacing="1" w:after="100" w:afterAutospacing="1"/>
    </w:pPr>
  </w:style>
  <w:style w:type="paragraph" w:styleId="Sprechblasentext">
    <w:name w:val="Balloon Text"/>
    <w:basedOn w:val="Standard"/>
    <w:semiHidden/>
    <w:rsid w:val="00181253"/>
    <w:rPr>
      <w:rFonts w:ascii="Tahoma" w:hAnsi="Tahoma" w:cs="Tahoma"/>
      <w:sz w:val="16"/>
      <w:szCs w:val="16"/>
    </w:rPr>
  </w:style>
  <w:style w:type="paragraph" w:customStyle="1" w:styleId="41UeberschrG1">
    <w:name w:val="41_UeberschrG1"/>
    <w:basedOn w:val="Standard"/>
    <w:next w:val="43UeberschrG2"/>
    <w:rsid w:val="002F7D04"/>
    <w:pPr>
      <w:keepNext/>
      <w:spacing w:before="320" w:line="220" w:lineRule="exact"/>
      <w:jc w:val="center"/>
    </w:pPr>
    <w:rPr>
      <w:b/>
      <w:snapToGrid w:val="0"/>
      <w:color w:val="000000"/>
      <w:sz w:val="22"/>
      <w:szCs w:val="20"/>
      <w:lang w:val="de-DE" w:eastAsia="de-DE"/>
    </w:rPr>
  </w:style>
  <w:style w:type="paragraph" w:customStyle="1" w:styleId="43UeberschrG2">
    <w:name w:val="43_UeberschrG2"/>
    <w:basedOn w:val="Standard"/>
    <w:next w:val="Standard"/>
    <w:rsid w:val="002F7D04"/>
    <w:pPr>
      <w:keepNext/>
      <w:spacing w:before="80" w:after="80" w:line="220" w:lineRule="exact"/>
      <w:jc w:val="center"/>
    </w:pPr>
    <w:rPr>
      <w:b/>
      <w:snapToGrid w:val="0"/>
      <w:color w:val="000000"/>
      <w:sz w:val="22"/>
      <w:szCs w:val="20"/>
      <w:lang w:val="de-DE" w:eastAsia="de-DE"/>
    </w:rPr>
  </w:style>
  <w:style w:type="paragraph" w:customStyle="1" w:styleId="21NovAo1">
    <w:name w:val="21_NovAo1"/>
    <w:basedOn w:val="Standard"/>
    <w:next w:val="Standard"/>
    <w:rsid w:val="002F7D04"/>
    <w:pPr>
      <w:keepNext/>
      <w:spacing w:before="160" w:line="220" w:lineRule="exact"/>
      <w:jc w:val="both"/>
    </w:pPr>
    <w:rPr>
      <w:i/>
      <w:snapToGrid w:val="0"/>
      <w:color w:val="000000"/>
      <w:sz w:val="20"/>
      <w:szCs w:val="20"/>
      <w:lang w:val="de-DE" w:eastAsia="de-DE"/>
    </w:rPr>
  </w:style>
  <w:style w:type="paragraph" w:customStyle="1" w:styleId="Listenabsatz1">
    <w:name w:val="Listenabsatz1"/>
    <w:basedOn w:val="Standard"/>
    <w:rsid w:val="006F5659"/>
    <w:pPr>
      <w:spacing w:after="200" w:line="276" w:lineRule="auto"/>
      <w:ind w:left="720"/>
      <w:contextualSpacing/>
    </w:pPr>
    <w:rPr>
      <w:rFonts w:ascii="Calibri" w:hAnsi="Calibri"/>
      <w:sz w:val="22"/>
      <w:szCs w:val="22"/>
      <w:lang w:val="de-DE" w:eastAsia="en-US"/>
    </w:rPr>
  </w:style>
  <w:style w:type="character" w:customStyle="1" w:styleId="991GldSymbol">
    <w:name w:val="991_GldSymbol"/>
    <w:rsid w:val="008171C4"/>
    <w:rPr>
      <w:b/>
      <w:color w:val="000000"/>
    </w:rPr>
  </w:style>
  <w:style w:type="paragraph" w:styleId="Listenabsatz">
    <w:name w:val="List Paragraph"/>
    <w:basedOn w:val="Standard"/>
    <w:uiPriority w:val="34"/>
    <w:qFormat/>
    <w:rsid w:val="003F66F6"/>
    <w:pPr>
      <w:ind w:left="708"/>
    </w:pPr>
  </w:style>
  <w:style w:type="paragraph" w:styleId="berarbeitung">
    <w:name w:val="Revision"/>
    <w:hidden/>
    <w:uiPriority w:val="99"/>
    <w:semiHidden/>
    <w:rsid w:val="00852C36"/>
    <w:rPr>
      <w:sz w:val="24"/>
      <w:szCs w:val="24"/>
      <w:lang w:val="de-AT" w:eastAsia="de-AT"/>
    </w:rPr>
  </w:style>
  <w:style w:type="character" w:styleId="Kommentarzeichen">
    <w:name w:val="annotation reference"/>
    <w:rsid w:val="00A47738"/>
    <w:rPr>
      <w:sz w:val="16"/>
      <w:szCs w:val="16"/>
    </w:rPr>
  </w:style>
  <w:style w:type="paragraph" w:styleId="Kommentartext">
    <w:name w:val="annotation text"/>
    <w:basedOn w:val="Standard"/>
    <w:link w:val="KommentartextZchn"/>
    <w:rsid w:val="00A47738"/>
    <w:rPr>
      <w:sz w:val="20"/>
      <w:szCs w:val="20"/>
    </w:rPr>
  </w:style>
  <w:style w:type="character" w:customStyle="1" w:styleId="KommentartextZchn">
    <w:name w:val="Kommentartext Zchn"/>
    <w:link w:val="Kommentartext"/>
    <w:rsid w:val="00A47738"/>
    <w:rPr>
      <w:lang w:val="de-AT" w:eastAsia="de-AT"/>
    </w:rPr>
  </w:style>
  <w:style w:type="paragraph" w:styleId="Kommentarthema">
    <w:name w:val="annotation subject"/>
    <w:basedOn w:val="Kommentartext"/>
    <w:next w:val="Kommentartext"/>
    <w:link w:val="KommentarthemaZchn"/>
    <w:rsid w:val="00A47738"/>
    <w:rPr>
      <w:b/>
      <w:bCs/>
    </w:rPr>
  </w:style>
  <w:style w:type="character" w:customStyle="1" w:styleId="KommentarthemaZchn">
    <w:name w:val="Kommentarthema Zchn"/>
    <w:link w:val="Kommentarthema"/>
    <w:rsid w:val="00A47738"/>
    <w:rPr>
      <w:b/>
      <w:bCs/>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251C4"/>
    <w:pPr>
      <w:tabs>
        <w:tab w:val="center" w:pos="4536"/>
        <w:tab w:val="right" w:pos="9072"/>
      </w:tabs>
    </w:pPr>
  </w:style>
  <w:style w:type="paragraph" w:styleId="Fuzeile">
    <w:name w:val="footer"/>
    <w:basedOn w:val="Standard"/>
    <w:rsid w:val="00C251C4"/>
    <w:pPr>
      <w:tabs>
        <w:tab w:val="center" w:pos="4536"/>
        <w:tab w:val="right" w:pos="9072"/>
      </w:tabs>
    </w:pPr>
  </w:style>
  <w:style w:type="paragraph" w:styleId="Textkrper2">
    <w:name w:val="Body Text 2"/>
    <w:basedOn w:val="Standard"/>
    <w:rsid w:val="0017718C"/>
    <w:pPr>
      <w:jc w:val="both"/>
    </w:pPr>
    <w:rPr>
      <w:rFonts w:ascii="Arial" w:hAnsi="Arial"/>
      <w:sz w:val="22"/>
      <w:szCs w:val="20"/>
      <w:lang w:val="de-DE"/>
    </w:rPr>
  </w:style>
  <w:style w:type="character" w:styleId="Seitenzahl">
    <w:name w:val="page number"/>
    <w:basedOn w:val="Absatz-Standardschriftart"/>
    <w:rsid w:val="00231CC6"/>
  </w:style>
  <w:style w:type="paragraph" w:customStyle="1" w:styleId="absalignjustify">
    <w:name w:val="abs alignjustify"/>
    <w:basedOn w:val="Standard"/>
    <w:rsid w:val="009A2AE4"/>
    <w:pPr>
      <w:spacing w:before="100" w:beforeAutospacing="1" w:after="100" w:afterAutospacing="1"/>
    </w:pPr>
  </w:style>
  <w:style w:type="paragraph" w:styleId="Sprechblasentext">
    <w:name w:val="Balloon Text"/>
    <w:basedOn w:val="Standard"/>
    <w:semiHidden/>
    <w:rsid w:val="00181253"/>
    <w:rPr>
      <w:rFonts w:ascii="Tahoma" w:hAnsi="Tahoma" w:cs="Tahoma"/>
      <w:sz w:val="16"/>
      <w:szCs w:val="16"/>
    </w:rPr>
  </w:style>
  <w:style w:type="paragraph" w:customStyle="1" w:styleId="41UeberschrG1">
    <w:name w:val="41_UeberschrG1"/>
    <w:basedOn w:val="Standard"/>
    <w:next w:val="43UeberschrG2"/>
    <w:rsid w:val="002F7D04"/>
    <w:pPr>
      <w:keepNext/>
      <w:spacing w:before="320" w:line="220" w:lineRule="exact"/>
      <w:jc w:val="center"/>
    </w:pPr>
    <w:rPr>
      <w:b/>
      <w:snapToGrid w:val="0"/>
      <w:color w:val="000000"/>
      <w:sz w:val="22"/>
      <w:szCs w:val="20"/>
      <w:lang w:val="de-DE" w:eastAsia="de-DE"/>
    </w:rPr>
  </w:style>
  <w:style w:type="paragraph" w:customStyle="1" w:styleId="43UeberschrG2">
    <w:name w:val="43_UeberschrG2"/>
    <w:basedOn w:val="Standard"/>
    <w:next w:val="Standard"/>
    <w:rsid w:val="002F7D04"/>
    <w:pPr>
      <w:keepNext/>
      <w:spacing w:before="80" w:after="80" w:line="220" w:lineRule="exact"/>
      <w:jc w:val="center"/>
    </w:pPr>
    <w:rPr>
      <w:b/>
      <w:snapToGrid w:val="0"/>
      <w:color w:val="000000"/>
      <w:sz w:val="22"/>
      <w:szCs w:val="20"/>
      <w:lang w:val="de-DE" w:eastAsia="de-DE"/>
    </w:rPr>
  </w:style>
  <w:style w:type="paragraph" w:customStyle="1" w:styleId="21NovAo1">
    <w:name w:val="21_NovAo1"/>
    <w:basedOn w:val="Standard"/>
    <w:next w:val="Standard"/>
    <w:rsid w:val="002F7D04"/>
    <w:pPr>
      <w:keepNext/>
      <w:spacing w:before="160" w:line="220" w:lineRule="exact"/>
      <w:jc w:val="both"/>
    </w:pPr>
    <w:rPr>
      <w:i/>
      <w:snapToGrid w:val="0"/>
      <w:color w:val="000000"/>
      <w:sz w:val="20"/>
      <w:szCs w:val="20"/>
      <w:lang w:val="de-DE" w:eastAsia="de-DE"/>
    </w:rPr>
  </w:style>
  <w:style w:type="paragraph" w:customStyle="1" w:styleId="Listenabsatz1">
    <w:name w:val="Listenabsatz1"/>
    <w:basedOn w:val="Standard"/>
    <w:rsid w:val="006F5659"/>
    <w:pPr>
      <w:spacing w:after="200" w:line="276" w:lineRule="auto"/>
      <w:ind w:left="720"/>
      <w:contextualSpacing/>
    </w:pPr>
    <w:rPr>
      <w:rFonts w:ascii="Calibri" w:hAnsi="Calibri"/>
      <w:sz w:val="22"/>
      <w:szCs w:val="22"/>
      <w:lang w:val="de-DE" w:eastAsia="en-US"/>
    </w:rPr>
  </w:style>
  <w:style w:type="character" w:customStyle="1" w:styleId="991GldSymbol">
    <w:name w:val="991_GldSymbol"/>
    <w:rsid w:val="008171C4"/>
    <w:rPr>
      <w:b/>
      <w:color w:val="000000"/>
    </w:rPr>
  </w:style>
  <w:style w:type="paragraph" w:styleId="Listenabsatz">
    <w:name w:val="List Paragraph"/>
    <w:basedOn w:val="Standard"/>
    <w:uiPriority w:val="34"/>
    <w:qFormat/>
    <w:rsid w:val="003F66F6"/>
    <w:pPr>
      <w:ind w:left="708"/>
    </w:pPr>
  </w:style>
  <w:style w:type="paragraph" w:styleId="berarbeitung">
    <w:name w:val="Revision"/>
    <w:hidden/>
    <w:uiPriority w:val="99"/>
    <w:semiHidden/>
    <w:rsid w:val="00852C36"/>
    <w:rPr>
      <w:sz w:val="24"/>
      <w:szCs w:val="24"/>
      <w:lang w:val="de-AT" w:eastAsia="de-AT"/>
    </w:rPr>
  </w:style>
  <w:style w:type="character" w:styleId="Kommentarzeichen">
    <w:name w:val="annotation reference"/>
    <w:rsid w:val="00A47738"/>
    <w:rPr>
      <w:sz w:val="16"/>
      <w:szCs w:val="16"/>
    </w:rPr>
  </w:style>
  <w:style w:type="paragraph" w:styleId="Kommentartext">
    <w:name w:val="annotation text"/>
    <w:basedOn w:val="Standard"/>
    <w:link w:val="KommentartextZchn"/>
    <w:rsid w:val="00A47738"/>
    <w:rPr>
      <w:sz w:val="20"/>
      <w:szCs w:val="20"/>
    </w:rPr>
  </w:style>
  <w:style w:type="character" w:customStyle="1" w:styleId="KommentartextZchn">
    <w:name w:val="Kommentartext Zchn"/>
    <w:link w:val="Kommentartext"/>
    <w:rsid w:val="00A47738"/>
    <w:rPr>
      <w:lang w:val="de-AT" w:eastAsia="de-AT"/>
    </w:rPr>
  </w:style>
  <w:style w:type="paragraph" w:styleId="Kommentarthema">
    <w:name w:val="annotation subject"/>
    <w:basedOn w:val="Kommentartext"/>
    <w:next w:val="Kommentartext"/>
    <w:link w:val="KommentarthemaZchn"/>
    <w:rsid w:val="00A47738"/>
    <w:rPr>
      <w:b/>
      <w:bCs/>
    </w:rPr>
  </w:style>
  <w:style w:type="character" w:customStyle="1" w:styleId="KommentarthemaZchn">
    <w:name w:val="Kommentarthema Zchn"/>
    <w:link w:val="Kommentarthema"/>
    <w:rsid w:val="00A47738"/>
    <w:rPr>
      <w:b/>
      <w:bCs/>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101">
      <w:bodyDiv w:val="1"/>
      <w:marLeft w:val="0"/>
      <w:marRight w:val="0"/>
      <w:marTop w:val="0"/>
      <w:marBottom w:val="0"/>
      <w:divBdr>
        <w:top w:val="none" w:sz="0" w:space="0" w:color="auto"/>
        <w:left w:val="none" w:sz="0" w:space="0" w:color="auto"/>
        <w:bottom w:val="none" w:sz="0" w:space="0" w:color="auto"/>
        <w:right w:val="none" w:sz="0" w:space="0" w:color="auto"/>
      </w:divBdr>
      <w:divsChild>
        <w:div w:id="676226058">
          <w:marLeft w:val="0"/>
          <w:marRight w:val="0"/>
          <w:marTop w:val="0"/>
          <w:marBottom w:val="0"/>
          <w:divBdr>
            <w:top w:val="none" w:sz="0" w:space="0" w:color="auto"/>
            <w:left w:val="none" w:sz="0" w:space="0" w:color="auto"/>
            <w:bottom w:val="none" w:sz="0" w:space="0" w:color="auto"/>
            <w:right w:val="none" w:sz="0" w:space="0" w:color="auto"/>
          </w:divBdr>
          <w:divsChild>
            <w:div w:id="1816096293">
              <w:marLeft w:val="0"/>
              <w:marRight w:val="0"/>
              <w:marTop w:val="0"/>
              <w:marBottom w:val="0"/>
              <w:divBdr>
                <w:top w:val="none" w:sz="0" w:space="0" w:color="auto"/>
                <w:left w:val="none" w:sz="0" w:space="0" w:color="auto"/>
                <w:bottom w:val="none" w:sz="0" w:space="0" w:color="auto"/>
                <w:right w:val="none" w:sz="0" w:space="0" w:color="auto"/>
              </w:divBdr>
              <w:divsChild>
                <w:div w:id="276834840">
                  <w:marLeft w:val="0"/>
                  <w:marRight w:val="0"/>
                  <w:marTop w:val="0"/>
                  <w:marBottom w:val="0"/>
                  <w:divBdr>
                    <w:top w:val="none" w:sz="0" w:space="0" w:color="auto"/>
                    <w:left w:val="none" w:sz="0" w:space="0" w:color="auto"/>
                    <w:bottom w:val="none" w:sz="0" w:space="0" w:color="auto"/>
                    <w:right w:val="none" w:sz="0" w:space="0" w:color="auto"/>
                  </w:divBdr>
                </w:div>
                <w:div w:id="438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1555">
      <w:bodyDiv w:val="1"/>
      <w:marLeft w:val="0"/>
      <w:marRight w:val="0"/>
      <w:marTop w:val="0"/>
      <w:marBottom w:val="0"/>
      <w:divBdr>
        <w:top w:val="none" w:sz="0" w:space="0" w:color="auto"/>
        <w:left w:val="none" w:sz="0" w:space="0" w:color="auto"/>
        <w:bottom w:val="none" w:sz="0" w:space="0" w:color="auto"/>
        <w:right w:val="none" w:sz="0" w:space="0" w:color="auto"/>
      </w:divBdr>
      <w:divsChild>
        <w:div w:id="334504265">
          <w:marLeft w:val="0"/>
          <w:marRight w:val="0"/>
          <w:marTop w:val="0"/>
          <w:marBottom w:val="0"/>
          <w:divBdr>
            <w:top w:val="none" w:sz="0" w:space="0" w:color="auto"/>
            <w:left w:val="none" w:sz="0" w:space="0" w:color="auto"/>
            <w:bottom w:val="none" w:sz="0" w:space="0" w:color="auto"/>
            <w:right w:val="none" w:sz="0" w:space="0" w:color="auto"/>
          </w:divBdr>
        </w:div>
      </w:divsChild>
    </w:div>
    <w:div w:id="10648938">
      <w:bodyDiv w:val="1"/>
      <w:marLeft w:val="0"/>
      <w:marRight w:val="0"/>
      <w:marTop w:val="0"/>
      <w:marBottom w:val="0"/>
      <w:divBdr>
        <w:top w:val="none" w:sz="0" w:space="0" w:color="auto"/>
        <w:left w:val="none" w:sz="0" w:space="0" w:color="auto"/>
        <w:bottom w:val="none" w:sz="0" w:space="0" w:color="auto"/>
        <w:right w:val="none" w:sz="0" w:space="0" w:color="auto"/>
      </w:divBdr>
      <w:divsChild>
        <w:div w:id="1795900788">
          <w:marLeft w:val="0"/>
          <w:marRight w:val="0"/>
          <w:marTop w:val="0"/>
          <w:marBottom w:val="0"/>
          <w:divBdr>
            <w:top w:val="none" w:sz="0" w:space="0" w:color="auto"/>
            <w:left w:val="none" w:sz="0" w:space="0" w:color="auto"/>
            <w:bottom w:val="none" w:sz="0" w:space="0" w:color="auto"/>
            <w:right w:val="none" w:sz="0" w:space="0" w:color="auto"/>
          </w:divBdr>
          <w:divsChild>
            <w:div w:id="184829445">
              <w:marLeft w:val="0"/>
              <w:marRight w:val="0"/>
              <w:marTop w:val="0"/>
              <w:marBottom w:val="0"/>
              <w:divBdr>
                <w:top w:val="none" w:sz="0" w:space="0" w:color="auto"/>
                <w:left w:val="none" w:sz="0" w:space="0" w:color="auto"/>
                <w:bottom w:val="none" w:sz="0" w:space="0" w:color="auto"/>
                <w:right w:val="none" w:sz="0" w:space="0" w:color="auto"/>
              </w:divBdr>
            </w:div>
            <w:div w:id="205802535">
              <w:marLeft w:val="0"/>
              <w:marRight w:val="0"/>
              <w:marTop w:val="0"/>
              <w:marBottom w:val="0"/>
              <w:divBdr>
                <w:top w:val="none" w:sz="0" w:space="0" w:color="auto"/>
                <w:left w:val="none" w:sz="0" w:space="0" w:color="auto"/>
                <w:bottom w:val="none" w:sz="0" w:space="0" w:color="auto"/>
                <w:right w:val="none" w:sz="0" w:space="0" w:color="auto"/>
              </w:divBdr>
            </w:div>
            <w:div w:id="265583065">
              <w:marLeft w:val="0"/>
              <w:marRight w:val="0"/>
              <w:marTop w:val="0"/>
              <w:marBottom w:val="0"/>
              <w:divBdr>
                <w:top w:val="none" w:sz="0" w:space="0" w:color="auto"/>
                <w:left w:val="none" w:sz="0" w:space="0" w:color="auto"/>
                <w:bottom w:val="none" w:sz="0" w:space="0" w:color="auto"/>
                <w:right w:val="none" w:sz="0" w:space="0" w:color="auto"/>
              </w:divBdr>
            </w:div>
            <w:div w:id="625501802">
              <w:marLeft w:val="0"/>
              <w:marRight w:val="0"/>
              <w:marTop w:val="0"/>
              <w:marBottom w:val="0"/>
              <w:divBdr>
                <w:top w:val="none" w:sz="0" w:space="0" w:color="auto"/>
                <w:left w:val="none" w:sz="0" w:space="0" w:color="auto"/>
                <w:bottom w:val="none" w:sz="0" w:space="0" w:color="auto"/>
                <w:right w:val="none" w:sz="0" w:space="0" w:color="auto"/>
              </w:divBdr>
            </w:div>
            <w:div w:id="664211637">
              <w:marLeft w:val="0"/>
              <w:marRight w:val="0"/>
              <w:marTop w:val="0"/>
              <w:marBottom w:val="0"/>
              <w:divBdr>
                <w:top w:val="none" w:sz="0" w:space="0" w:color="auto"/>
                <w:left w:val="none" w:sz="0" w:space="0" w:color="auto"/>
                <w:bottom w:val="none" w:sz="0" w:space="0" w:color="auto"/>
                <w:right w:val="none" w:sz="0" w:space="0" w:color="auto"/>
              </w:divBdr>
            </w:div>
            <w:div w:id="844055305">
              <w:marLeft w:val="0"/>
              <w:marRight w:val="0"/>
              <w:marTop w:val="0"/>
              <w:marBottom w:val="0"/>
              <w:divBdr>
                <w:top w:val="none" w:sz="0" w:space="0" w:color="auto"/>
                <w:left w:val="none" w:sz="0" w:space="0" w:color="auto"/>
                <w:bottom w:val="none" w:sz="0" w:space="0" w:color="auto"/>
                <w:right w:val="none" w:sz="0" w:space="0" w:color="auto"/>
              </w:divBdr>
            </w:div>
            <w:div w:id="929242984">
              <w:marLeft w:val="0"/>
              <w:marRight w:val="0"/>
              <w:marTop w:val="0"/>
              <w:marBottom w:val="0"/>
              <w:divBdr>
                <w:top w:val="none" w:sz="0" w:space="0" w:color="auto"/>
                <w:left w:val="none" w:sz="0" w:space="0" w:color="auto"/>
                <w:bottom w:val="none" w:sz="0" w:space="0" w:color="auto"/>
                <w:right w:val="none" w:sz="0" w:space="0" w:color="auto"/>
              </w:divBdr>
            </w:div>
            <w:div w:id="1168447288">
              <w:marLeft w:val="0"/>
              <w:marRight w:val="0"/>
              <w:marTop w:val="0"/>
              <w:marBottom w:val="0"/>
              <w:divBdr>
                <w:top w:val="none" w:sz="0" w:space="0" w:color="auto"/>
                <w:left w:val="none" w:sz="0" w:space="0" w:color="auto"/>
                <w:bottom w:val="none" w:sz="0" w:space="0" w:color="auto"/>
                <w:right w:val="none" w:sz="0" w:space="0" w:color="auto"/>
              </w:divBdr>
            </w:div>
            <w:div w:id="1287657715">
              <w:marLeft w:val="0"/>
              <w:marRight w:val="0"/>
              <w:marTop w:val="0"/>
              <w:marBottom w:val="0"/>
              <w:divBdr>
                <w:top w:val="none" w:sz="0" w:space="0" w:color="auto"/>
                <w:left w:val="none" w:sz="0" w:space="0" w:color="auto"/>
                <w:bottom w:val="none" w:sz="0" w:space="0" w:color="auto"/>
                <w:right w:val="none" w:sz="0" w:space="0" w:color="auto"/>
              </w:divBdr>
            </w:div>
            <w:div w:id="1427195252">
              <w:marLeft w:val="0"/>
              <w:marRight w:val="0"/>
              <w:marTop w:val="0"/>
              <w:marBottom w:val="0"/>
              <w:divBdr>
                <w:top w:val="none" w:sz="0" w:space="0" w:color="auto"/>
                <w:left w:val="none" w:sz="0" w:space="0" w:color="auto"/>
                <w:bottom w:val="none" w:sz="0" w:space="0" w:color="auto"/>
                <w:right w:val="none" w:sz="0" w:space="0" w:color="auto"/>
              </w:divBdr>
            </w:div>
            <w:div w:id="1578124419">
              <w:marLeft w:val="0"/>
              <w:marRight w:val="0"/>
              <w:marTop w:val="0"/>
              <w:marBottom w:val="0"/>
              <w:divBdr>
                <w:top w:val="none" w:sz="0" w:space="0" w:color="auto"/>
                <w:left w:val="none" w:sz="0" w:space="0" w:color="auto"/>
                <w:bottom w:val="none" w:sz="0" w:space="0" w:color="auto"/>
                <w:right w:val="none" w:sz="0" w:space="0" w:color="auto"/>
              </w:divBdr>
            </w:div>
            <w:div w:id="1649435886">
              <w:marLeft w:val="0"/>
              <w:marRight w:val="0"/>
              <w:marTop w:val="0"/>
              <w:marBottom w:val="0"/>
              <w:divBdr>
                <w:top w:val="none" w:sz="0" w:space="0" w:color="auto"/>
                <w:left w:val="none" w:sz="0" w:space="0" w:color="auto"/>
                <w:bottom w:val="none" w:sz="0" w:space="0" w:color="auto"/>
                <w:right w:val="none" w:sz="0" w:space="0" w:color="auto"/>
              </w:divBdr>
            </w:div>
            <w:div w:id="1729449165">
              <w:marLeft w:val="0"/>
              <w:marRight w:val="0"/>
              <w:marTop w:val="0"/>
              <w:marBottom w:val="0"/>
              <w:divBdr>
                <w:top w:val="none" w:sz="0" w:space="0" w:color="auto"/>
                <w:left w:val="none" w:sz="0" w:space="0" w:color="auto"/>
                <w:bottom w:val="none" w:sz="0" w:space="0" w:color="auto"/>
                <w:right w:val="none" w:sz="0" w:space="0" w:color="auto"/>
              </w:divBdr>
            </w:div>
            <w:div w:id="20495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5091">
      <w:bodyDiv w:val="1"/>
      <w:marLeft w:val="0"/>
      <w:marRight w:val="0"/>
      <w:marTop w:val="0"/>
      <w:marBottom w:val="0"/>
      <w:divBdr>
        <w:top w:val="none" w:sz="0" w:space="0" w:color="auto"/>
        <w:left w:val="none" w:sz="0" w:space="0" w:color="auto"/>
        <w:bottom w:val="none" w:sz="0" w:space="0" w:color="auto"/>
        <w:right w:val="none" w:sz="0" w:space="0" w:color="auto"/>
      </w:divBdr>
      <w:divsChild>
        <w:div w:id="693458553">
          <w:marLeft w:val="0"/>
          <w:marRight w:val="0"/>
          <w:marTop w:val="0"/>
          <w:marBottom w:val="0"/>
          <w:divBdr>
            <w:top w:val="none" w:sz="0" w:space="0" w:color="auto"/>
            <w:left w:val="none" w:sz="0" w:space="0" w:color="auto"/>
            <w:bottom w:val="none" w:sz="0" w:space="0" w:color="auto"/>
            <w:right w:val="none" w:sz="0" w:space="0" w:color="auto"/>
          </w:divBdr>
          <w:divsChild>
            <w:div w:id="220334987">
              <w:marLeft w:val="0"/>
              <w:marRight w:val="0"/>
              <w:marTop w:val="0"/>
              <w:marBottom w:val="0"/>
              <w:divBdr>
                <w:top w:val="none" w:sz="0" w:space="0" w:color="auto"/>
                <w:left w:val="none" w:sz="0" w:space="0" w:color="auto"/>
                <w:bottom w:val="none" w:sz="0" w:space="0" w:color="auto"/>
                <w:right w:val="none" w:sz="0" w:space="0" w:color="auto"/>
              </w:divBdr>
            </w:div>
            <w:div w:id="276327695">
              <w:marLeft w:val="0"/>
              <w:marRight w:val="0"/>
              <w:marTop w:val="0"/>
              <w:marBottom w:val="0"/>
              <w:divBdr>
                <w:top w:val="none" w:sz="0" w:space="0" w:color="auto"/>
                <w:left w:val="none" w:sz="0" w:space="0" w:color="auto"/>
                <w:bottom w:val="none" w:sz="0" w:space="0" w:color="auto"/>
                <w:right w:val="none" w:sz="0" w:space="0" w:color="auto"/>
              </w:divBdr>
            </w:div>
            <w:div w:id="988823752">
              <w:marLeft w:val="0"/>
              <w:marRight w:val="0"/>
              <w:marTop w:val="0"/>
              <w:marBottom w:val="0"/>
              <w:divBdr>
                <w:top w:val="none" w:sz="0" w:space="0" w:color="auto"/>
                <w:left w:val="none" w:sz="0" w:space="0" w:color="auto"/>
                <w:bottom w:val="none" w:sz="0" w:space="0" w:color="auto"/>
                <w:right w:val="none" w:sz="0" w:space="0" w:color="auto"/>
              </w:divBdr>
            </w:div>
            <w:div w:id="1154100419">
              <w:marLeft w:val="0"/>
              <w:marRight w:val="0"/>
              <w:marTop w:val="0"/>
              <w:marBottom w:val="0"/>
              <w:divBdr>
                <w:top w:val="none" w:sz="0" w:space="0" w:color="auto"/>
                <w:left w:val="none" w:sz="0" w:space="0" w:color="auto"/>
                <w:bottom w:val="none" w:sz="0" w:space="0" w:color="auto"/>
                <w:right w:val="none" w:sz="0" w:space="0" w:color="auto"/>
              </w:divBdr>
            </w:div>
            <w:div w:id="1206455294">
              <w:marLeft w:val="0"/>
              <w:marRight w:val="0"/>
              <w:marTop w:val="0"/>
              <w:marBottom w:val="0"/>
              <w:divBdr>
                <w:top w:val="none" w:sz="0" w:space="0" w:color="auto"/>
                <w:left w:val="none" w:sz="0" w:space="0" w:color="auto"/>
                <w:bottom w:val="none" w:sz="0" w:space="0" w:color="auto"/>
                <w:right w:val="none" w:sz="0" w:space="0" w:color="auto"/>
              </w:divBdr>
            </w:div>
            <w:div w:id="1740782434">
              <w:marLeft w:val="0"/>
              <w:marRight w:val="0"/>
              <w:marTop w:val="0"/>
              <w:marBottom w:val="0"/>
              <w:divBdr>
                <w:top w:val="none" w:sz="0" w:space="0" w:color="auto"/>
                <w:left w:val="none" w:sz="0" w:space="0" w:color="auto"/>
                <w:bottom w:val="none" w:sz="0" w:space="0" w:color="auto"/>
                <w:right w:val="none" w:sz="0" w:space="0" w:color="auto"/>
              </w:divBdr>
            </w:div>
            <w:div w:id="21386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7629">
      <w:bodyDiv w:val="1"/>
      <w:marLeft w:val="0"/>
      <w:marRight w:val="0"/>
      <w:marTop w:val="0"/>
      <w:marBottom w:val="0"/>
      <w:divBdr>
        <w:top w:val="none" w:sz="0" w:space="0" w:color="auto"/>
        <w:left w:val="none" w:sz="0" w:space="0" w:color="auto"/>
        <w:bottom w:val="none" w:sz="0" w:space="0" w:color="auto"/>
        <w:right w:val="none" w:sz="0" w:space="0" w:color="auto"/>
      </w:divBdr>
      <w:divsChild>
        <w:div w:id="517618472">
          <w:marLeft w:val="0"/>
          <w:marRight w:val="0"/>
          <w:marTop w:val="0"/>
          <w:marBottom w:val="0"/>
          <w:divBdr>
            <w:top w:val="none" w:sz="0" w:space="0" w:color="auto"/>
            <w:left w:val="none" w:sz="0" w:space="0" w:color="auto"/>
            <w:bottom w:val="none" w:sz="0" w:space="0" w:color="auto"/>
            <w:right w:val="none" w:sz="0" w:space="0" w:color="auto"/>
          </w:divBdr>
          <w:divsChild>
            <w:div w:id="658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0617">
      <w:bodyDiv w:val="1"/>
      <w:marLeft w:val="0"/>
      <w:marRight w:val="0"/>
      <w:marTop w:val="0"/>
      <w:marBottom w:val="0"/>
      <w:divBdr>
        <w:top w:val="none" w:sz="0" w:space="0" w:color="auto"/>
        <w:left w:val="none" w:sz="0" w:space="0" w:color="auto"/>
        <w:bottom w:val="none" w:sz="0" w:space="0" w:color="auto"/>
        <w:right w:val="none" w:sz="0" w:space="0" w:color="auto"/>
      </w:divBdr>
      <w:divsChild>
        <w:div w:id="974212900">
          <w:marLeft w:val="0"/>
          <w:marRight w:val="0"/>
          <w:marTop w:val="0"/>
          <w:marBottom w:val="0"/>
          <w:divBdr>
            <w:top w:val="none" w:sz="0" w:space="0" w:color="auto"/>
            <w:left w:val="none" w:sz="0" w:space="0" w:color="auto"/>
            <w:bottom w:val="none" w:sz="0" w:space="0" w:color="auto"/>
            <w:right w:val="none" w:sz="0" w:space="0" w:color="auto"/>
          </w:divBdr>
          <w:divsChild>
            <w:div w:id="1861971900">
              <w:marLeft w:val="0"/>
              <w:marRight w:val="0"/>
              <w:marTop w:val="0"/>
              <w:marBottom w:val="0"/>
              <w:divBdr>
                <w:top w:val="none" w:sz="0" w:space="0" w:color="auto"/>
                <w:left w:val="none" w:sz="0" w:space="0" w:color="auto"/>
                <w:bottom w:val="none" w:sz="0" w:space="0" w:color="auto"/>
                <w:right w:val="none" w:sz="0" w:space="0" w:color="auto"/>
              </w:divBdr>
            </w:div>
          </w:divsChild>
        </w:div>
        <w:div w:id="1440907180">
          <w:marLeft w:val="0"/>
          <w:marRight w:val="0"/>
          <w:marTop w:val="0"/>
          <w:marBottom w:val="0"/>
          <w:divBdr>
            <w:top w:val="none" w:sz="0" w:space="0" w:color="auto"/>
            <w:left w:val="none" w:sz="0" w:space="0" w:color="auto"/>
            <w:bottom w:val="none" w:sz="0" w:space="0" w:color="auto"/>
            <w:right w:val="none" w:sz="0" w:space="0" w:color="auto"/>
          </w:divBdr>
          <w:divsChild>
            <w:div w:id="621418286">
              <w:marLeft w:val="0"/>
              <w:marRight w:val="0"/>
              <w:marTop w:val="0"/>
              <w:marBottom w:val="0"/>
              <w:divBdr>
                <w:top w:val="none" w:sz="0" w:space="0" w:color="auto"/>
                <w:left w:val="none" w:sz="0" w:space="0" w:color="auto"/>
                <w:bottom w:val="none" w:sz="0" w:space="0" w:color="auto"/>
                <w:right w:val="none" w:sz="0" w:space="0" w:color="auto"/>
              </w:divBdr>
              <w:divsChild>
                <w:div w:id="1066873660">
                  <w:marLeft w:val="0"/>
                  <w:marRight w:val="0"/>
                  <w:marTop w:val="0"/>
                  <w:marBottom w:val="0"/>
                  <w:divBdr>
                    <w:top w:val="none" w:sz="0" w:space="0" w:color="auto"/>
                    <w:left w:val="none" w:sz="0" w:space="0" w:color="auto"/>
                    <w:bottom w:val="none" w:sz="0" w:space="0" w:color="auto"/>
                    <w:right w:val="none" w:sz="0" w:space="0" w:color="auto"/>
                  </w:divBdr>
                </w:div>
                <w:div w:id="12086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5389">
      <w:bodyDiv w:val="1"/>
      <w:marLeft w:val="0"/>
      <w:marRight w:val="0"/>
      <w:marTop w:val="0"/>
      <w:marBottom w:val="0"/>
      <w:divBdr>
        <w:top w:val="none" w:sz="0" w:space="0" w:color="auto"/>
        <w:left w:val="none" w:sz="0" w:space="0" w:color="auto"/>
        <w:bottom w:val="none" w:sz="0" w:space="0" w:color="auto"/>
        <w:right w:val="none" w:sz="0" w:space="0" w:color="auto"/>
      </w:divBdr>
      <w:divsChild>
        <w:div w:id="6100411">
          <w:marLeft w:val="0"/>
          <w:marRight w:val="0"/>
          <w:marTop w:val="0"/>
          <w:marBottom w:val="0"/>
          <w:divBdr>
            <w:top w:val="none" w:sz="0" w:space="0" w:color="auto"/>
            <w:left w:val="none" w:sz="0" w:space="0" w:color="auto"/>
            <w:bottom w:val="none" w:sz="0" w:space="0" w:color="auto"/>
            <w:right w:val="none" w:sz="0" w:space="0" w:color="auto"/>
          </w:divBdr>
        </w:div>
        <w:div w:id="780880629">
          <w:marLeft w:val="0"/>
          <w:marRight w:val="0"/>
          <w:marTop w:val="0"/>
          <w:marBottom w:val="0"/>
          <w:divBdr>
            <w:top w:val="none" w:sz="0" w:space="0" w:color="auto"/>
            <w:left w:val="none" w:sz="0" w:space="0" w:color="auto"/>
            <w:bottom w:val="none" w:sz="0" w:space="0" w:color="auto"/>
            <w:right w:val="none" w:sz="0" w:space="0" w:color="auto"/>
          </w:divBdr>
        </w:div>
        <w:div w:id="939992092">
          <w:marLeft w:val="0"/>
          <w:marRight w:val="0"/>
          <w:marTop w:val="0"/>
          <w:marBottom w:val="0"/>
          <w:divBdr>
            <w:top w:val="none" w:sz="0" w:space="0" w:color="auto"/>
            <w:left w:val="none" w:sz="0" w:space="0" w:color="auto"/>
            <w:bottom w:val="none" w:sz="0" w:space="0" w:color="auto"/>
            <w:right w:val="none" w:sz="0" w:space="0" w:color="auto"/>
          </w:divBdr>
        </w:div>
        <w:div w:id="1168059356">
          <w:marLeft w:val="0"/>
          <w:marRight w:val="0"/>
          <w:marTop w:val="0"/>
          <w:marBottom w:val="0"/>
          <w:divBdr>
            <w:top w:val="none" w:sz="0" w:space="0" w:color="auto"/>
            <w:left w:val="none" w:sz="0" w:space="0" w:color="auto"/>
            <w:bottom w:val="none" w:sz="0" w:space="0" w:color="auto"/>
            <w:right w:val="none" w:sz="0" w:space="0" w:color="auto"/>
          </w:divBdr>
        </w:div>
        <w:div w:id="1716537552">
          <w:marLeft w:val="0"/>
          <w:marRight w:val="0"/>
          <w:marTop w:val="0"/>
          <w:marBottom w:val="0"/>
          <w:divBdr>
            <w:top w:val="none" w:sz="0" w:space="0" w:color="auto"/>
            <w:left w:val="none" w:sz="0" w:space="0" w:color="auto"/>
            <w:bottom w:val="none" w:sz="0" w:space="0" w:color="auto"/>
            <w:right w:val="none" w:sz="0" w:space="0" w:color="auto"/>
          </w:divBdr>
        </w:div>
        <w:div w:id="2067953409">
          <w:marLeft w:val="0"/>
          <w:marRight w:val="0"/>
          <w:marTop w:val="0"/>
          <w:marBottom w:val="0"/>
          <w:divBdr>
            <w:top w:val="none" w:sz="0" w:space="0" w:color="auto"/>
            <w:left w:val="none" w:sz="0" w:space="0" w:color="auto"/>
            <w:bottom w:val="none" w:sz="0" w:space="0" w:color="auto"/>
            <w:right w:val="none" w:sz="0" w:space="0" w:color="auto"/>
          </w:divBdr>
        </w:div>
      </w:divsChild>
    </w:div>
    <w:div w:id="253981405">
      <w:bodyDiv w:val="1"/>
      <w:marLeft w:val="0"/>
      <w:marRight w:val="0"/>
      <w:marTop w:val="0"/>
      <w:marBottom w:val="0"/>
      <w:divBdr>
        <w:top w:val="none" w:sz="0" w:space="0" w:color="auto"/>
        <w:left w:val="none" w:sz="0" w:space="0" w:color="auto"/>
        <w:bottom w:val="none" w:sz="0" w:space="0" w:color="auto"/>
        <w:right w:val="none" w:sz="0" w:space="0" w:color="auto"/>
      </w:divBdr>
      <w:divsChild>
        <w:div w:id="1169901990">
          <w:marLeft w:val="0"/>
          <w:marRight w:val="0"/>
          <w:marTop w:val="0"/>
          <w:marBottom w:val="0"/>
          <w:divBdr>
            <w:top w:val="none" w:sz="0" w:space="0" w:color="auto"/>
            <w:left w:val="none" w:sz="0" w:space="0" w:color="auto"/>
            <w:bottom w:val="none" w:sz="0" w:space="0" w:color="auto"/>
            <w:right w:val="none" w:sz="0" w:space="0" w:color="auto"/>
          </w:divBdr>
          <w:divsChild>
            <w:div w:id="56560086">
              <w:marLeft w:val="0"/>
              <w:marRight w:val="0"/>
              <w:marTop w:val="0"/>
              <w:marBottom w:val="0"/>
              <w:divBdr>
                <w:top w:val="none" w:sz="0" w:space="0" w:color="auto"/>
                <w:left w:val="none" w:sz="0" w:space="0" w:color="auto"/>
                <w:bottom w:val="none" w:sz="0" w:space="0" w:color="auto"/>
                <w:right w:val="none" w:sz="0" w:space="0" w:color="auto"/>
              </w:divBdr>
            </w:div>
            <w:div w:id="341661283">
              <w:marLeft w:val="0"/>
              <w:marRight w:val="0"/>
              <w:marTop w:val="0"/>
              <w:marBottom w:val="0"/>
              <w:divBdr>
                <w:top w:val="none" w:sz="0" w:space="0" w:color="auto"/>
                <w:left w:val="none" w:sz="0" w:space="0" w:color="auto"/>
                <w:bottom w:val="none" w:sz="0" w:space="0" w:color="auto"/>
                <w:right w:val="none" w:sz="0" w:space="0" w:color="auto"/>
              </w:divBdr>
            </w:div>
            <w:div w:id="379985278">
              <w:marLeft w:val="0"/>
              <w:marRight w:val="0"/>
              <w:marTop w:val="0"/>
              <w:marBottom w:val="0"/>
              <w:divBdr>
                <w:top w:val="none" w:sz="0" w:space="0" w:color="auto"/>
                <w:left w:val="none" w:sz="0" w:space="0" w:color="auto"/>
                <w:bottom w:val="none" w:sz="0" w:space="0" w:color="auto"/>
                <w:right w:val="none" w:sz="0" w:space="0" w:color="auto"/>
              </w:divBdr>
            </w:div>
            <w:div w:id="456215417">
              <w:marLeft w:val="0"/>
              <w:marRight w:val="0"/>
              <w:marTop w:val="0"/>
              <w:marBottom w:val="0"/>
              <w:divBdr>
                <w:top w:val="none" w:sz="0" w:space="0" w:color="auto"/>
                <w:left w:val="none" w:sz="0" w:space="0" w:color="auto"/>
                <w:bottom w:val="none" w:sz="0" w:space="0" w:color="auto"/>
                <w:right w:val="none" w:sz="0" w:space="0" w:color="auto"/>
              </w:divBdr>
            </w:div>
            <w:div w:id="884215361">
              <w:marLeft w:val="0"/>
              <w:marRight w:val="0"/>
              <w:marTop w:val="0"/>
              <w:marBottom w:val="0"/>
              <w:divBdr>
                <w:top w:val="none" w:sz="0" w:space="0" w:color="auto"/>
                <w:left w:val="none" w:sz="0" w:space="0" w:color="auto"/>
                <w:bottom w:val="none" w:sz="0" w:space="0" w:color="auto"/>
                <w:right w:val="none" w:sz="0" w:space="0" w:color="auto"/>
              </w:divBdr>
            </w:div>
            <w:div w:id="1086657594">
              <w:marLeft w:val="0"/>
              <w:marRight w:val="0"/>
              <w:marTop w:val="0"/>
              <w:marBottom w:val="0"/>
              <w:divBdr>
                <w:top w:val="none" w:sz="0" w:space="0" w:color="auto"/>
                <w:left w:val="none" w:sz="0" w:space="0" w:color="auto"/>
                <w:bottom w:val="none" w:sz="0" w:space="0" w:color="auto"/>
                <w:right w:val="none" w:sz="0" w:space="0" w:color="auto"/>
              </w:divBdr>
            </w:div>
            <w:div w:id="1513955124">
              <w:marLeft w:val="0"/>
              <w:marRight w:val="0"/>
              <w:marTop w:val="0"/>
              <w:marBottom w:val="0"/>
              <w:divBdr>
                <w:top w:val="none" w:sz="0" w:space="0" w:color="auto"/>
                <w:left w:val="none" w:sz="0" w:space="0" w:color="auto"/>
                <w:bottom w:val="none" w:sz="0" w:space="0" w:color="auto"/>
                <w:right w:val="none" w:sz="0" w:space="0" w:color="auto"/>
              </w:divBdr>
            </w:div>
            <w:div w:id="1563322991">
              <w:marLeft w:val="0"/>
              <w:marRight w:val="0"/>
              <w:marTop w:val="0"/>
              <w:marBottom w:val="0"/>
              <w:divBdr>
                <w:top w:val="none" w:sz="0" w:space="0" w:color="auto"/>
                <w:left w:val="none" w:sz="0" w:space="0" w:color="auto"/>
                <w:bottom w:val="none" w:sz="0" w:space="0" w:color="auto"/>
                <w:right w:val="none" w:sz="0" w:space="0" w:color="auto"/>
              </w:divBdr>
            </w:div>
            <w:div w:id="1809518009">
              <w:marLeft w:val="0"/>
              <w:marRight w:val="0"/>
              <w:marTop w:val="0"/>
              <w:marBottom w:val="0"/>
              <w:divBdr>
                <w:top w:val="none" w:sz="0" w:space="0" w:color="auto"/>
                <w:left w:val="none" w:sz="0" w:space="0" w:color="auto"/>
                <w:bottom w:val="none" w:sz="0" w:space="0" w:color="auto"/>
                <w:right w:val="none" w:sz="0" w:space="0" w:color="auto"/>
              </w:divBdr>
            </w:div>
            <w:div w:id="1849362945">
              <w:marLeft w:val="0"/>
              <w:marRight w:val="0"/>
              <w:marTop w:val="0"/>
              <w:marBottom w:val="0"/>
              <w:divBdr>
                <w:top w:val="none" w:sz="0" w:space="0" w:color="auto"/>
                <w:left w:val="none" w:sz="0" w:space="0" w:color="auto"/>
                <w:bottom w:val="none" w:sz="0" w:space="0" w:color="auto"/>
                <w:right w:val="none" w:sz="0" w:space="0" w:color="auto"/>
              </w:divBdr>
            </w:div>
            <w:div w:id="1894149434">
              <w:marLeft w:val="0"/>
              <w:marRight w:val="0"/>
              <w:marTop w:val="0"/>
              <w:marBottom w:val="0"/>
              <w:divBdr>
                <w:top w:val="none" w:sz="0" w:space="0" w:color="auto"/>
                <w:left w:val="none" w:sz="0" w:space="0" w:color="auto"/>
                <w:bottom w:val="none" w:sz="0" w:space="0" w:color="auto"/>
                <w:right w:val="none" w:sz="0" w:space="0" w:color="auto"/>
              </w:divBdr>
            </w:div>
            <w:div w:id="1922788867">
              <w:marLeft w:val="0"/>
              <w:marRight w:val="0"/>
              <w:marTop w:val="0"/>
              <w:marBottom w:val="0"/>
              <w:divBdr>
                <w:top w:val="none" w:sz="0" w:space="0" w:color="auto"/>
                <w:left w:val="none" w:sz="0" w:space="0" w:color="auto"/>
                <w:bottom w:val="none" w:sz="0" w:space="0" w:color="auto"/>
                <w:right w:val="none" w:sz="0" w:space="0" w:color="auto"/>
              </w:divBdr>
            </w:div>
            <w:div w:id="213143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4347">
      <w:bodyDiv w:val="1"/>
      <w:marLeft w:val="0"/>
      <w:marRight w:val="0"/>
      <w:marTop w:val="0"/>
      <w:marBottom w:val="0"/>
      <w:divBdr>
        <w:top w:val="none" w:sz="0" w:space="0" w:color="auto"/>
        <w:left w:val="none" w:sz="0" w:space="0" w:color="auto"/>
        <w:bottom w:val="none" w:sz="0" w:space="0" w:color="auto"/>
        <w:right w:val="none" w:sz="0" w:space="0" w:color="auto"/>
      </w:divBdr>
      <w:divsChild>
        <w:div w:id="769392838">
          <w:marLeft w:val="0"/>
          <w:marRight w:val="0"/>
          <w:marTop w:val="0"/>
          <w:marBottom w:val="0"/>
          <w:divBdr>
            <w:top w:val="none" w:sz="0" w:space="0" w:color="auto"/>
            <w:left w:val="none" w:sz="0" w:space="0" w:color="auto"/>
            <w:bottom w:val="none" w:sz="0" w:space="0" w:color="auto"/>
            <w:right w:val="none" w:sz="0" w:space="0" w:color="auto"/>
          </w:divBdr>
        </w:div>
        <w:div w:id="1240289319">
          <w:marLeft w:val="0"/>
          <w:marRight w:val="0"/>
          <w:marTop w:val="0"/>
          <w:marBottom w:val="0"/>
          <w:divBdr>
            <w:top w:val="none" w:sz="0" w:space="0" w:color="auto"/>
            <w:left w:val="none" w:sz="0" w:space="0" w:color="auto"/>
            <w:bottom w:val="none" w:sz="0" w:space="0" w:color="auto"/>
            <w:right w:val="none" w:sz="0" w:space="0" w:color="auto"/>
          </w:divBdr>
          <w:divsChild>
            <w:div w:id="1978779">
              <w:marLeft w:val="0"/>
              <w:marRight w:val="0"/>
              <w:marTop w:val="0"/>
              <w:marBottom w:val="0"/>
              <w:divBdr>
                <w:top w:val="none" w:sz="0" w:space="0" w:color="auto"/>
                <w:left w:val="none" w:sz="0" w:space="0" w:color="auto"/>
                <w:bottom w:val="none" w:sz="0" w:space="0" w:color="auto"/>
                <w:right w:val="none" w:sz="0" w:space="0" w:color="auto"/>
              </w:divBdr>
            </w:div>
            <w:div w:id="43258610">
              <w:marLeft w:val="0"/>
              <w:marRight w:val="0"/>
              <w:marTop w:val="0"/>
              <w:marBottom w:val="0"/>
              <w:divBdr>
                <w:top w:val="none" w:sz="0" w:space="0" w:color="auto"/>
                <w:left w:val="none" w:sz="0" w:space="0" w:color="auto"/>
                <w:bottom w:val="none" w:sz="0" w:space="0" w:color="auto"/>
                <w:right w:val="none" w:sz="0" w:space="0" w:color="auto"/>
              </w:divBdr>
            </w:div>
            <w:div w:id="156306793">
              <w:marLeft w:val="0"/>
              <w:marRight w:val="0"/>
              <w:marTop w:val="0"/>
              <w:marBottom w:val="0"/>
              <w:divBdr>
                <w:top w:val="none" w:sz="0" w:space="0" w:color="auto"/>
                <w:left w:val="none" w:sz="0" w:space="0" w:color="auto"/>
                <w:bottom w:val="none" w:sz="0" w:space="0" w:color="auto"/>
                <w:right w:val="none" w:sz="0" w:space="0" w:color="auto"/>
              </w:divBdr>
            </w:div>
            <w:div w:id="157817513">
              <w:marLeft w:val="0"/>
              <w:marRight w:val="0"/>
              <w:marTop w:val="0"/>
              <w:marBottom w:val="0"/>
              <w:divBdr>
                <w:top w:val="none" w:sz="0" w:space="0" w:color="auto"/>
                <w:left w:val="none" w:sz="0" w:space="0" w:color="auto"/>
                <w:bottom w:val="none" w:sz="0" w:space="0" w:color="auto"/>
                <w:right w:val="none" w:sz="0" w:space="0" w:color="auto"/>
              </w:divBdr>
            </w:div>
            <w:div w:id="225073699">
              <w:marLeft w:val="0"/>
              <w:marRight w:val="0"/>
              <w:marTop w:val="0"/>
              <w:marBottom w:val="0"/>
              <w:divBdr>
                <w:top w:val="none" w:sz="0" w:space="0" w:color="auto"/>
                <w:left w:val="none" w:sz="0" w:space="0" w:color="auto"/>
                <w:bottom w:val="none" w:sz="0" w:space="0" w:color="auto"/>
                <w:right w:val="none" w:sz="0" w:space="0" w:color="auto"/>
              </w:divBdr>
            </w:div>
            <w:div w:id="314069383">
              <w:marLeft w:val="0"/>
              <w:marRight w:val="0"/>
              <w:marTop w:val="0"/>
              <w:marBottom w:val="0"/>
              <w:divBdr>
                <w:top w:val="none" w:sz="0" w:space="0" w:color="auto"/>
                <w:left w:val="none" w:sz="0" w:space="0" w:color="auto"/>
                <w:bottom w:val="none" w:sz="0" w:space="0" w:color="auto"/>
                <w:right w:val="none" w:sz="0" w:space="0" w:color="auto"/>
              </w:divBdr>
            </w:div>
            <w:div w:id="506411254">
              <w:marLeft w:val="0"/>
              <w:marRight w:val="0"/>
              <w:marTop w:val="0"/>
              <w:marBottom w:val="0"/>
              <w:divBdr>
                <w:top w:val="none" w:sz="0" w:space="0" w:color="auto"/>
                <w:left w:val="none" w:sz="0" w:space="0" w:color="auto"/>
                <w:bottom w:val="none" w:sz="0" w:space="0" w:color="auto"/>
                <w:right w:val="none" w:sz="0" w:space="0" w:color="auto"/>
              </w:divBdr>
            </w:div>
            <w:div w:id="815688458">
              <w:marLeft w:val="0"/>
              <w:marRight w:val="0"/>
              <w:marTop w:val="0"/>
              <w:marBottom w:val="0"/>
              <w:divBdr>
                <w:top w:val="none" w:sz="0" w:space="0" w:color="auto"/>
                <w:left w:val="none" w:sz="0" w:space="0" w:color="auto"/>
                <w:bottom w:val="none" w:sz="0" w:space="0" w:color="auto"/>
                <w:right w:val="none" w:sz="0" w:space="0" w:color="auto"/>
              </w:divBdr>
            </w:div>
            <w:div w:id="1104151257">
              <w:marLeft w:val="0"/>
              <w:marRight w:val="0"/>
              <w:marTop w:val="0"/>
              <w:marBottom w:val="0"/>
              <w:divBdr>
                <w:top w:val="none" w:sz="0" w:space="0" w:color="auto"/>
                <w:left w:val="none" w:sz="0" w:space="0" w:color="auto"/>
                <w:bottom w:val="none" w:sz="0" w:space="0" w:color="auto"/>
                <w:right w:val="none" w:sz="0" w:space="0" w:color="auto"/>
              </w:divBdr>
            </w:div>
            <w:div w:id="1286546111">
              <w:marLeft w:val="0"/>
              <w:marRight w:val="0"/>
              <w:marTop w:val="0"/>
              <w:marBottom w:val="0"/>
              <w:divBdr>
                <w:top w:val="none" w:sz="0" w:space="0" w:color="auto"/>
                <w:left w:val="none" w:sz="0" w:space="0" w:color="auto"/>
                <w:bottom w:val="none" w:sz="0" w:space="0" w:color="auto"/>
                <w:right w:val="none" w:sz="0" w:space="0" w:color="auto"/>
              </w:divBdr>
            </w:div>
            <w:div w:id="1384908890">
              <w:marLeft w:val="0"/>
              <w:marRight w:val="0"/>
              <w:marTop w:val="0"/>
              <w:marBottom w:val="0"/>
              <w:divBdr>
                <w:top w:val="none" w:sz="0" w:space="0" w:color="auto"/>
                <w:left w:val="none" w:sz="0" w:space="0" w:color="auto"/>
                <w:bottom w:val="none" w:sz="0" w:space="0" w:color="auto"/>
                <w:right w:val="none" w:sz="0" w:space="0" w:color="auto"/>
              </w:divBdr>
            </w:div>
            <w:div w:id="1646857974">
              <w:marLeft w:val="0"/>
              <w:marRight w:val="0"/>
              <w:marTop w:val="0"/>
              <w:marBottom w:val="0"/>
              <w:divBdr>
                <w:top w:val="none" w:sz="0" w:space="0" w:color="auto"/>
                <w:left w:val="none" w:sz="0" w:space="0" w:color="auto"/>
                <w:bottom w:val="none" w:sz="0" w:space="0" w:color="auto"/>
                <w:right w:val="none" w:sz="0" w:space="0" w:color="auto"/>
              </w:divBdr>
            </w:div>
            <w:div w:id="1769227999">
              <w:marLeft w:val="0"/>
              <w:marRight w:val="0"/>
              <w:marTop w:val="0"/>
              <w:marBottom w:val="0"/>
              <w:divBdr>
                <w:top w:val="none" w:sz="0" w:space="0" w:color="auto"/>
                <w:left w:val="none" w:sz="0" w:space="0" w:color="auto"/>
                <w:bottom w:val="none" w:sz="0" w:space="0" w:color="auto"/>
                <w:right w:val="none" w:sz="0" w:space="0" w:color="auto"/>
              </w:divBdr>
            </w:div>
            <w:div w:id="19008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1740">
      <w:bodyDiv w:val="1"/>
      <w:marLeft w:val="0"/>
      <w:marRight w:val="0"/>
      <w:marTop w:val="0"/>
      <w:marBottom w:val="0"/>
      <w:divBdr>
        <w:top w:val="none" w:sz="0" w:space="0" w:color="auto"/>
        <w:left w:val="none" w:sz="0" w:space="0" w:color="auto"/>
        <w:bottom w:val="none" w:sz="0" w:space="0" w:color="auto"/>
        <w:right w:val="none" w:sz="0" w:space="0" w:color="auto"/>
      </w:divBdr>
      <w:divsChild>
        <w:div w:id="174661918">
          <w:marLeft w:val="0"/>
          <w:marRight w:val="0"/>
          <w:marTop w:val="0"/>
          <w:marBottom w:val="0"/>
          <w:divBdr>
            <w:top w:val="none" w:sz="0" w:space="0" w:color="auto"/>
            <w:left w:val="none" w:sz="0" w:space="0" w:color="auto"/>
            <w:bottom w:val="none" w:sz="0" w:space="0" w:color="auto"/>
            <w:right w:val="none" w:sz="0" w:space="0" w:color="auto"/>
          </w:divBdr>
        </w:div>
        <w:div w:id="1601991558">
          <w:marLeft w:val="0"/>
          <w:marRight w:val="0"/>
          <w:marTop w:val="0"/>
          <w:marBottom w:val="0"/>
          <w:divBdr>
            <w:top w:val="none" w:sz="0" w:space="0" w:color="auto"/>
            <w:left w:val="none" w:sz="0" w:space="0" w:color="auto"/>
            <w:bottom w:val="none" w:sz="0" w:space="0" w:color="auto"/>
            <w:right w:val="none" w:sz="0" w:space="0" w:color="auto"/>
          </w:divBdr>
          <w:divsChild>
            <w:div w:id="1617759315">
              <w:marLeft w:val="0"/>
              <w:marRight w:val="0"/>
              <w:marTop w:val="0"/>
              <w:marBottom w:val="0"/>
              <w:divBdr>
                <w:top w:val="none" w:sz="0" w:space="0" w:color="auto"/>
                <w:left w:val="none" w:sz="0" w:space="0" w:color="auto"/>
                <w:bottom w:val="none" w:sz="0" w:space="0" w:color="auto"/>
                <w:right w:val="none" w:sz="0" w:space="0" w:color="auto"/>
              </w:divBdr>
              <w:divsChild>
                <w:div w:id="72894893">
                  <w:marLeft w:val="0"/>
                  <w:marRight w:val="0"/>
                  <w:marTop w:val="0"/>
                  <w:marBottom w:val="0"/>
                  <w:divBdr>
                    <w:top w:val="none" w:sz="0" w:space="0" w:color="auto"/>
                    <w:left w:val="none" w:sz="0" w:space="0" w:color="auto"/>
                    <w:bottom w:val="none" w:sz="0" w:space="0" w:color="auto"/>
                    <w:right w:val="none" w:sz="0" w:space="0" w:color="auto"/>
                  </w:divBdr>
                </w:div>
                <w:div w:id="3284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036">
      <w:bodyDiv w:val="1"/>
      <w:marLeft w:val="0"/>
      <w:marRight w:val="0"/>
      <w:marTop w:val="0"/>
      <w:marBottom w:val="0"/>
      <w:divBdr>
        <w:top w:val="none" w:sz="0" w:space="0" w:color="auto"/>
        <w:left w:val="none" w:sz="0" w:space="0" w:color="auto"/>
        <w:bottom w:val="none" w:sz="0" w:space="0" w:color="auto"/>
        <w:right w:val="none" w:sz="0" w:space="0" w:color="auto"/>
      </w:divBdr>
      <w:divsChild>
        <w:div w:id="694505374">
          <w:marLeft w:val="0"/>
          <w:marRight w:val="0"/>
          <w:marTop w:val="0"/>
          <w:marBottom w:val="0"/>
          <w:divBdr>
            <w:top w:val="none" w:sz="0" w:space="0" w:color="auto"/>
            <w:left w:val="none" w:sz="0" w:space="0" w:color="auto"/>
            <w:bottom w:val="none" w:sz="0" w:space="0" w:color="auto"/>
            <w:right w:val="none" w:sz="0" w:space="0" w:color="auto"/>
          </w:divBdr>
          <w:divsChild>
            <w:div w:id="11159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70657">
      <w:bodyDiv w:val="1"/>
      <w:marLeft w:val="0"/>
      <w:marRight w:val="0"/>
      <w:marTop w:val="0"/>
      <w:marBottom w:val="0"/>
      <w:divBdr>
        <w:top w:val="none" w:sz="0" w:space="0" w:color="auto"/>
        <w:left w:val="none" w:sz="0" w:space="0" w:color="auto"/>
        <w:bottom w:val="none" w:sz="0" w:space="0" w:color="auto"/>
        <w:right w:val="none" w:sz="0" w:space="0" w:color="auto"/>
      </w:divBdr>
      <w:divsChild>
        <w:div w:id="1761096561">
          <w:marLeft w:val="0"/>
          <w:marRight w:val="0"/>
          <w:marTop w:val="0"/>
          <w:marBottom w:val="0"/>
          <w:divBdr>
            <w:top w:val="none" w:sz="0" w:space="0" w:color="auto"/>
            <w:left w:val="none" w:sz="0" w:space="0" w:color="auto"/>
            <w:bottom w:val="none" w:sz="0" w:space="0" w:color="auto"/>
            <w:right w:val="none" w:sz="0" w:space="0" w:color="auto"/>
          </w:divBdr>
          <w:divsChild>
            <w:div w:id="302582231">
              <w:marLeft w:val="0"/>
              <w:marRight w:val="0"/>
              <w:marTop w:val="0"/>
              <w:marBottom w:val="0"/>
              <w:divBdr>
                <w:top w:val="none" w:sz="0" w:space="0" w:color="auto"/>
                <w:left w:val="none" w:sz="0" w:space="0" w:color="auto"/>
                <w:bottom w:val="none" w:sz="0" w:space="0" w:color="auto"/>
                <w:right w:val="none" w:sz="0" w:space="0" w:color="auto"/>
              </w:divBdr>
            </w:div>
            <w:div w:id="1528903868">
              <w:marLeft w:val="0"/>
              <w:marRight w:val="0"/>
              <w:marTop w:val="0"/>
              <w:marBottom w:val="0"/>
              <w:divBdr>
                <w:top w:val="none" w:sz="0" w:space="0" w:color="auto"/>
                <w:left w:val="none" w:sz="0" w:space="0" w:color="auto"/>
                <w:bottom w:val="none" w:sz="0" w:space="0" w:color="auto"/>
                <w:right w:val="none" w:sz="0" w:space="0" w:color="auto"/>
              </w:divBdr>
            </w:div>
            <w:div w:id="20132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0870">
      <w:bodyDiv w:val="1"/>
      <w:marLeft w:val="0"/>
      <w:marRight w:val="0"/>
      <w:marTop w:val="0"/>
      <w:marBottom w:val="0"/>
      <w:divBdr>
        <w:top w:val="none" w:sz="0" w:space="0" w:color="auto"/>
        <w:left w:val="none" w:sz="0" w:space="0" w:color="auto"/>
        <w:bottom w:val="none" w:sz="0" w:space="0" w:color="auto"/>
        <w:right w:val="none" w:sz="0" w:space="0" w:color="auto"/>
      </w:divBdr>
      <w:divsChild>
        <w:div w:id="58090283">
          <w:marLeft w:val="0"/>
          <w:marRight w:val="0"/>
          <w:marTop w:val="0"/>
          <w:marBottom w:val="0"/>
          <w:divBdr>
            <w:top w:val="none" w:sz="0" w:space="0" w:color="auto"/>
            <w:left w:val="none" w:sz="0" w:space="0" w:color="auto"/>
            <w:bottom w:val="none" w:sz="0" w:space="0" w:color="auto"/>
            <w:right w:val="none" w:sz="0" w:space="0" w:color="auto"/>
          </w:divBdr>
          <w:divsChild>
            <w:div w:id="16301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613">
      <w:bodyDiv w:val="1"/>
      <w:marLeft w:val="0"/>
      <w:marRight w:val="0"/>
      <w:marTop w:val="0"/>
      <w:marBottom w:val="0"/>
      <w:divBdr>
        <w:top w:val="none" w:sz="0" w:space="0" w:color="auto"/>
        <w:left w:val="none" w:sz="0" w:space="0" w:color="auto"/>
        <w:bottom w:val="none" w:sz="0" w:space="0" w:color="auto"/>
        <w:right w:val="none" w:sz="0" w:space="0" w:color="auto"/>
      </w:divBdr>
      <w:divsChild>
        <w:div w:id="530071477">
          <w:marLeft w:val="0"/>
          <w:marRight w:val="0"/>
          <w:marTop w:val="0"/>
          <w:marBottom w:val="0"/>
          <w:divBdr>
            <w:top w:val="none" w:sz="0" w:space="0" w:color="auto"/>
            <w:left w:val="none" w:sz="0" w:space="0" w:color="auto"/>
            <w:bottom w:val="none" w:sz="0" w:space="0" w:color="auto"/>
            <w:right w:val="none" w:sz="0" w:space="0" w:color="auto"/>
          </w:divBdr>
          <w:divsChild>
            <w:div w:id="1235581287">
              <w:marLeft w:val="0"/>
              <w:marRight w:val="0"/>
              <w:marTop w:val="0"/>
              <w:marBottom w:val="0"/>
              <w:divBdr>
                <w:top w:val="none" w:sz="0" w:space="0" w:color="auto"/>
                <w:left w:val="none" w:sz="0" w:space="0" w:color="auto"/>
                <w:bottom w:val="none" w:sz="0" w:space="0" w:color="auto"/>
                <w:right w:val="none" w:sz="0" w:space="0" w:color="auto"/>
              </w:divBdr>
              <w:divsChild>
                <w:div w:id="410349191">
                  <w:marLeft w:val="0"/>
                  <w:marRight w:val="0"/>
                  <w:marTop w:val="0"/>
                  <w:marBottom w:val="0"/>
                  <w:divBdr>
                    <w:top w:val="none" w:sz="0" w:space="0" w:color="auto"/>
                    <w:left w:val="none" w:sz="0" w:space="0" w:color="auto"/>
                    <w:bottom w:val="none" w:sz="0" w:space="0" w:color="auto"/>
                    <w:right w:val="none" w:sz="0" w:space="0" w:color="auto"/>
                  </w:divBdr>
                </w:div>
                <w:div w:id="17495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2929">
          <w:marLeft w:val="0"/>
          <w:marRight w:val="0"/>
          <w:marTop w:val="0"/>
          <w:marBottom w:val="0"/>
          <w:divBdr>
            <w:top w:val="none" w:sz="0" w:space="0" w:color="auto"/>
            <w:left w:val="none" w:sz="0" w:space="0" w:color="auto"/>
            <w:bottom w:val="none" w:sz="0" w:space="0" w:color="auto"/>
            <w:right w:val="none" w:sz="0" w:space="0" w:color="auto"/>
          </w:divBdr>
        </w:div>
      </w:divsChild>
    </w:div>
    <w:div w:id="348873515">
      <w:bodyDiv w:val="1"/>
      <w:marLeft w:val="0"/>
      <w:marRight w:val="0"/>
      <w:marTop w:val="0"/>
      <w:marBottom w:val="0"/>
      <w:divBdr>
        <w:top w:val="none" w:sz="0" w:space="0" w:color="auto"/>
        <w:left w:val="none" w:sz="0" w:space="0" w:color="auto"/>
        <w:bottom w:val="none" w:sz="0" w:space="0" w:color="auto"/>
        <w:right w:val="none" w:sz="0" w:space="0" w:color="auto"/>
      </w:divBdr>
      <w:divsChild>
        <w:div w:id="986517175">
          <w:marLeft w:val="0"/>
          <w:marRight w:val="0"/>
          <w:marTop w:val="0"/>
          <w:marBottom w:val="0"/>
          <w:divBdr>
            <w:top w:val="none" w:sz="0" w:space="0" w:color="auto"/>
            <w:left w:val="none" w:sz="0" w:space="0" w:color="auto"/>
            <w:bottom w:val="none" w:sz="0" w:space="0" w:color="auto"/>
            <w:right w:val="none" w:sz="0" w:space="0" w:color="auto"/>
          </w:divBdr>
          <w:divsChild>
            <w:div w:id="45373220">
              <w:marLeft w:val="0"/>
              <w:marRight w:val="0"/>
              <w:marTop w:val="0"/>
              <w:marBottom w:val="0"/>
              <w:divBdr>
                <w:top w:val="none" w:sz="0" w:space="0" w:color="auto"/>
                <w:left w:val="none" w:sz="0" w:space="0" w:color="auto"/>
                <w:bottom w:val="none" w:sz="0" w:space="0" w:color="auto"/>
                <w:right w:val="none" w:sz="0" w:space="0" w:color="auto"/>
              </w:divBdr>
            </w:div>
            <w:div w:id="299044013">
              <w:marLeft w:val="0"/>
              <w:marRight w:val="0"/>
              <w:marTop w:val="0"/>
              <w:marBottom w:val="0"/>
              <w:divBdr>
                <w:top w:val="none" w:sz="0" w:space="0" w:color="auto"/>
                <w:left w:val="none" w:sz="0" w:space="0" w:color="auto"/>
                <w:bottom w:val="none" w:sz="0" w:space="0" w:color="auto"/>
                <w:right w:val="none" w:sz="0" w:space="0" w:color="auto"/>
              </w:divBdr>
            </w:div>
            <w:div w:id="406269351">
              <w:marLeft w:val="0"/>
              <w:marRight w:val="0"/>
              <w:marTop w:val="0"/>
              <w:marBottom w:val="0"/>
              <w:divBdr>
                <w:top w:val="none" w:sz="0" w:space="0" w:color="auto"/>
                <w:left w:val="none" w:sz="0" w:space="0" w:color="auto"/>
                <w:bottom w:val="none" w:sz="0" w:space="0" w:color="auto"/>
                <w:right w:val="none" w:sz="0" w:space="0" w:color="auto"/>
              </w:divBdr>
            </w:div>
            <w:div w:id="488905222">
              <w:marLeft w:val="0"/>
              <w:marRight w:val="0"/>
              <w:marTop w:val="0"/>
              <w:marBottom w:val="0"/>
              <w:divBdr>
                <w:top w:val="none" w:sz="0" w:space="0" w:color="auto"/>
                <w:left w:val="none" w:sz="0" w:space="0" w:color="auto"/>
                <w:bottom w:val="none" w:sz="0" w:space="0" w:color="auto"/>
                <w:right w:val="none" w:sz="0" w:space="0" w:color="auto"/>
              </w:divBdr>
            </w:div>
            <w:div w:id="583957988">
              <w:marLeft w:val="0"/>
              <w:marRight w:val="0"/>
              <w:marTop w:val="0"/>
              <w:marBottom w:val="0"/>
              <w:divBdr>
                <w:top w:val="none" w:sz="0" w:space="0" w:color="auto"/>
                <w:left w:val="none" w:sz="0" w:space="0" w:color="auto"/>
                <w:bottom w:val="none" w:sz="0" w:space="0" w:color="auto"/>
                <w:right w:val="none" w:sz="0" w:space="0" w:color="auto"/>
              </w:divBdr>
            </w:div>
            <w:div w:id="764617739">
              <w:marLeft w:val="0"/>
              <w:marRight w:val="0"/>
              <w:marTop w:val="0"/>
              <w:marBottom w:val="0"/>
              <w:divBdr>
                <w:top w:val="none" w:sz="0" w:space="0" w:color="auto"/>
                <w:left w:val="none" w:sz="0" w:space="0" w:color="auto"/>
                <w:bottom w:val="none" w:sz="0" w:space="0" w:color="auto"/>
                <w:right w:val="none" w:sz="0" w:space="0" w:color="auto"/>
              </w:divBdr>
            </w:div>
            <w:div w:id="1031880291">
              <w:marLeft w:val="0"/>
              <w:marRight w:val="0"/>
              <w:marTop w:val="0"/>
              <w:marBottom w:val="0"/>
              <w:divBdr>
                <w:top w:val="none" w:sz="0" w:space="0" w:color="auto"/>
                <w:left w:val="none" w:sz="0" w:space="0" w:color="auto"/>
                <w:bottom w:val="none" w:sz="0" w:space="0" w:color="auto"/>
                <w:right w:val="none" w:sz="0" w:space="0" w:color="auto"/>
              </w:divBdr>
            </w:div>
            <w:div w:id="1258095528">
              <w:marLeft w:val="0"/>
              <w:marRight w:val="0"/>
              <w:marTop w:val="0"/>
              <w:marBottom w:val="0"/>
              <w:divBdr>
                <w:top w:val="none" w:sz="0" w:space="0" w:color="auto"/>
                <w:left w:val="none" w:sz="0" w:space="0" w:color="auto"/>
                <w:bottom w:val="none" w:sz="0" w:space="0" w:color="auto"/>
                <w:right w:val="none" w:sz="0" w:space="0" w:color="auto"/>
              </w:divBdr>
            </w:div>
            <w:div w:id="1476601753">
              <w:marLeft w:val="0"/>
              <w:marRight w:val="0"/>
              <w:marTop w:val="0"/>
              <w:marBottom w:val="0"/>
              <w:divBdr>
                <w:top w:val="none" w:sz="0" w:space="0" w:color="auto"/>
                <w:left w:val="none" w:sz="0" w:space="0" w:color="auto"/>
                <w:bottom w:val="none" w:sz="0" w:space="0" w:color="auto"/>
                <w:right w:val="none" w:sz="0" w:space="0" w:color="auto"/>
              </w:divBdr>
            </w:div>
            <w:div w:id="1521042170">
              <w:marLeft w:val="0"/>
              <w:marRight w:val="0"/>
              <w:marTop w:val="0"/>
              <w:marBottom w:val="0"/>
              <w:divBdr>
                <w:top w:val="none" w:sz="0" w:space="0" w:color="auto"/>
                <w:left w:val="none" w:sz="0" w:space="0" w:color="auto"/>
                <w:bottom w:val="none" w:sz="0" w:space="0" w:color="auto"/>
                <w:right w:val="none" w:sz="0" w:space="0" w:color="auto"/>
              </w:divBdr>
            </w:div>
            <w:div w:id="1657148342">
              <w:marLeft w:val="0"/>
              <w:marRight w:val="0"/>
              <w:marTop w:val="0"/>
              <w:marBottom w:val="0"/>
              <w:divBdr>
                <w:top w:val="none" w:sz="0" w:space="0" w:color="auto"/>
                <w:left w:val="none" w:sz="0" w:space="0" w:color="auto"/>
                <w:bottom w:val="none" w:sz="0" w:space="0" w:color="auto"/>
                <w:right w:val="none" w:sz="0" w:space="0" w:color="auto"/>
              </w:divBdr>
            </w:div>
            <w:div w:id="1918129176">
              <w:marLeft w:val="0"/>
              <w:marRight w:val="0"/>
              <w:marTop w:val="0"/>
              <w:marBottom w:val="0"/>
              <w:divBdr>
                <w:top w:val="none" w:sz="0" w:space="0" w:color="auto"/>
                <w:left w:val="none" w:sz="0" w:space="0" w:color="auto"/>
                <w:bottom w:val="none" w:sz="0" w:space="0" w:color="auto"/>
                <w:right w:val="none" w:sz="0" w:space="0" w:color="auto"/>
              </w:divBdr>
            </w:div>
            <w:div w:id="21034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6968">
      <w:bodyDiv w:val="1"/>
      <w:marLeft w:val="0"/>
      <w:marRight w:val="0"/>
      <w:marTop w:val="0"/>
      <w:marBottom w:val="0"/>
      <w:divBdr>
        <w:top w:val="none" w:sz="0" w:space="0" w:color="auto"/>
        <w:left w:val="none" w:sz="0" w:space="0" w:color="auto"/>
        <w:bottom w:val="none" w:sz="0" w:space="0" w:color="auto"/>
        <w:right w:val="none" w:sz="0" w:space="0" w:color="auto"/>
      </w:divBdr>
      <w:divsChild>
        <w:div w:id="1012032409">
          <w:marLeft w:val="0"/>
          <w:marRight w:val="0"/>
          <w:marTop w:val="0"/>
          <w:marBottom w:val="0"/>
          <w:divBdr>
            <w:top w:val="none" w:sz="0" w:space="0" w:color="auto"/>
            <w:left w:val="none" w:sz="0" w:space="0" w:color="auto"/>
            <w:bottom w:val="none" w:sz="0" w:space="0" w:color="auto"/>
            <w:right w:val="none" w:sz="0" w:space="0" w:color="auto"/>
          </w:divBdr>
        </w:div>
        <w:div w:id="1987279805">
          <w:marLeft w:val="0"/>
          <w:marRight w:val="0"/>
          <w:marTop w:val="0"/>
          <w:marBottom w:val="0"/>
          <w:divBdr>
            <w:top w:val="none" w:sz="0" w:space="0" w:color="auto"/>
            <w:left w:val="none" w:sz="0" w:space="0" w:color="auto"/>
            <w:bottom w:val="none" w:sz="0" w:space="0" w:color="auto"/>
            <w:right w:val="none" w:sz="0" w:space="0" w:color="auto"/>
          </w:divBdr>
        </w:div>
        <w:div w:id="2048289459">
          <w:marLeft w:val="0"/>
          <w:marRight w:val="0"/>
          <w:marTop w:val="0"/>
          <w:marBottom w:val="0"/>
          <w:divBdr>
            <w:top w:val="none" w:sz="0" w:space="0" w:color="auto"/>
            <w:left w:val="none" w:sz="0" w:space="0" w:color="auto"/>
            <w:bottom w:val="none" w:sz="0" w:space="0" w:color="auto"/>
            <w:right w:val="none" w:sz="0" w:space="0" w:color="auto"/>
          </w:divBdr>
        </w:div>
      </w:divsChild>
    </w:div>
    <w:div w:id="402801782">
      <w:bodyDiv w:val="1"/>
      <w:marLeft w:val="0"/>
      <w:marRight w:val="0"/>
      <w:marTop w:val="0"/>
      <w:marBottom w:val="0"/>
      <w:divBdr>
        <w:top w:val="none" w:sz="0" w:space="0" w:color="auto"/>
        <w:left w:val="none" w:sz="0" w:space="0" w:color="auto"/>
        <w:bottom w:val="none" w:sz="0" w:space="0" w:color="auto"/>
        <w:right w:val="none" w:sz="0" w:space="0" w:color="auto"/>
      </w:divBdr>
      <w:divsChild>
        <w:div w:id="583340898">
          <w:marLeft w:val="0"/>
          <w:marRight w:val="0"/>
          <w:marTop w:val="0"/>
          <w:marBottom w:val="0"/>
          <w:divBdr>
            <w:top w:val="none" w:sz="0" w:space="0" w:color="auto"/>
            <w:left w:val="none" w:sz="0" w:space="0" w:color="auto"/>
            <w:bottom w:val="none" w:sz="0" w:space="0" w:color="auto"/>
            <w:right w:val="none" w:sz="0" w:space="0" w:color="auto"/>
          </w:divBdr>
          <w:divsChild>
            <w:div w:id="97314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32480">
      <w:bodyDiv w:val="1"/>
      <w:marLeft w:val="0"/>
      <w:marRight w:val="0"/>
      <w:marTop w:val="0"/>
      <w:marBottom w:val="0"/>
      <w:divBdr>
        <w:top w:val="none" w:sz="0" w:space="0" w:color="auto"/>
        <w:left w:val="none" w:sz="0" w:space="0" w:color="auto"/>
        <w:bottom w:val="none" w:sz="0" w:space="0" w:color="auto"/>
        <w:right w:val="none" w:sz="0" w:space="0" w:color="auto"/>
      </w:divBdr>
      <w:divsChild>
        <w:div w:id="1247349675">
          <w:marLeft w:val="0"/>
          <w:marRight w:val="0"/>
          <w:marTop w:val="0"/>
          <w:marBottom w:val="0"/>
          <w:divBdr>
            <w:top w:val="none" w:sz="0" w:space="0" w:color="auto"/>
            <w:left w:val="none" w:sz="0" w:space="0" w:color="auto"/>
            <w:bottom w:val="none" w:sz="0" w:space="0" w:color="auto"/>
            <w:right w:val="none" w:sz="0" w:space="0" w:color="auto"/>
          </w:divBdr>
        </w:div>
      </w:divsChild>
    </w:div>
    <w:div w:id="432747595">
      <w:bodyDiv w:val="1"/>
      <w:marLeft w:val="0"/>
      <w:marRight w:val="0"/>
      <w:marTop w:val="0"/>
      <w:marBottom w:val="0"/>
      <w:divBdr>
        <w:top w:val="none" w:sz="0" w:space="0" w:color="auto"/>
        <w:left w:val="none" w:sz="0" w:space="0" w:color="auto"/>
        <w:bottom w:val="none" w:sz="0" w:space="0" w:color="auto"/>
        <w:right w:val="none" w:sz="0" w:space="0" w:color="auto"/>
      </w:divBdr>
      <w:divsChild>
        <w:div w:id="1067652654">
          <w:marLeft w:val="0"/>
          <w:marRight w:val="0"/>
          <w:marTop w:val="0"/>
          <w:marBottom w:val="0"/>
          <w:divBdr>
            <w:top w:val="none" w:sz="0" w:space="0" w:color="auto"/>
            <w:left w:val="none" w:sz="0" w:space="0" w:color="auto"/>
            <w:bottom w:val="none" w:sz="0" w:space="0" w:color="auto"/>
            <w:right w:val="none" w:sz="0" w:space="0" w:color="auto"/>
          </w:divBdr>
          <w:divsChild>
            <w:div w:id="593367760">
              <w:marLeft w:val="0"/>
              <w:marRight w:val="0"/>
              <w:marTop w:val="0"/>
              <w:marBottom w:val="0"/>
              <w:divBdr>
                <w:top w:val="none" w:sz="0" w:space="0" w:color="auto"/>
                <w:left w:val="none" w:sz="0" w:space="0" w:color="auto"/>
                <w:bottom w:val="none" w:sz="0" w:space="0" w:color="auto"/>
                <w:right w:val="none" w:sz="0" w:space="0" w:color="auto"/>
              </w:divBdr>
            </w:div>
          </w:divsChild>
        </w:div>
        <w:div w:id="2026664388">
          <w:marLeft w:val="0"/>
          <w:marRight w:val="0"/>
          <w:marTop w:val="0"/>
          <w:marBottom w:val="0"/>
          <w:divBdr>
            <w:top w:val="none" w:sz="0" w:space="0" w:color="auto"/>
            <w:left w:val="none" w:sz="0" w:space="0" w:color="auto"/>
            <w:bottom w:val="none" w:sz="0" w:space="0" w:color="auto"/>
            <w:right w:val="none" w:sz="0" w:space="0" w:color="auto"/>
          </w:divBdr>
          <w:divsChild>
            <w:div w:id="1262836495">
              <w:marLeft w:val="0"/>
              <w:marRight w:val="0"/>
              <w:marTop w:val="0"/>
              <w:marBottom w:val="0"/>
              <w:divBdr>
                <w:top w:val="none" w:sz="0" w:space="0" w:color="auto"/>
                <w:left w:val="none" w:sz="0" w:space="0" w:color="auto"/>
                <w:bottom w:val="none" w:sz="0" w:space="0" w:color="auto"/>
                <w:right w:val="none" w:sz="0" w:space="0" w:color="auto"/>
              </w:divBdr>
              <w:divsChild>
                <w:div w:id="1183741839">
                  <w:marLeft w:val="0"/>
                  <w:marRight w:val="0"/>
                  <w:marTop w:val="0"/>
                  <w:marBottom w:val="0"/>
                  <w:divBdr>
                    <w:top w:val="none" w:sz="0" w:space="0" w:color="auto"/>
                    <w:left w:val="none" w:sz="0" w:space="0" w:color="auto"/>
                    <w:bottom w:val="none" w:sz="0" w:space="0" w:color="auto"/>
                    <w:right w:val="none" w:sz="0" w:space="0" w:color="auto"/>
                  </w:divBdr>
                </w:div>
                <w:div w:id="18574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9447">
      <w:bodyDiv w:val="1"/>
      <w:marLeft w:val="0"/>
      <w:marRight w:val="0"/>
      <w:marTop w:val="0"/>
      <w:marBottom w:val="0"/>
      <w:divBdr>
        <w:top w:val="none" w:sz="0" w:space="0" w:color="auto"/>
        <w:left w:val="none" w:sz="0" w:space="0" w:color="auto"/>
        <w:bottom w:val="none" w:sz="0" w:space="0" w:color="auto"/>
        <w:right w:val="none" w:sz="0" w:space="0" w:color="auto"/>
      </w:divBdr>
    </w:div>
    <w:div w:id="475683066">
      <w:bodyDiv w:val="1"/>
      <w:marLeft w:val="0"/>
      <w:marRight w:val="0"/>
      <w:marTop w:val="0"/>
      <w:marBottom w:val="0"/>
      <w:divBdr>
        <w:top w:val="none" w:sz="0" w:space="0" w:color="auto"/>
        <w:left w:val="none" w:sz="0" w:space="0" w:color="auto"/>
        <w:bottom w:val="none" w:sz="0" w:space="0" w:color="auto"/>
        <w:right w:val="none" w:sz="0" w:space="0" w:color="auto"/>
      </w:divBdr>
      <w:divsChild>
        <w:div w:id="1432436988">
          <w:marLeft w:val="0"/>
          <w:marRight w:val="0"/>
          <w:marTop w:val="0"/>
          <w:marBottom w:val="0"/>
          <w:divBdr>
            <w:top w:val="none" w:sz="0" w:space="0" w:color="auto"/>
            <w:left w:val="none" w:sz="0" w:space="0" w:color="auto"/>
            <w:bottom w:val="none" w:sz="0" w:space="0" w:color="auto"/>
            <w:right w:val="none" w:sz="0" w:space="0" w:color="auto"/>
          </w:divBdr>
          <w:divsChild>
            <w:div w:id="7294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65238">
      <w:bodyDiv w:val="1"/>
      <w:marLeft w:val="0"/>
      <w:marRight w:val="0"/>
      <w:marTop w:val="0"/>
      <w:marBottom w:val="0"/>
      <w:divBdr>
        <w:top w:val="none" w:sz="0" w:space="0" w:color="auto"/>
        <w:left w:val="none" w:sz="0" w:space="0" w:color="auto"/>
        <w:bottom w:val="none" w:sz="0" w:space="0" w:color="auto"/>
        <w:right w:val="none" w:sz="0" w:space="0" w:color="auto"/>
      </w:divBdr>
      <w:divsChild>
        <w:div w:id="633364594">
          <w:marLeft w:val="0"/>
          <w:marRight w:val="0"/>
          <w:marTop w:val="0"/>
          <w:marBottom w:val="0"/>
          <w:divBdr>
            <w:top w:val="none" w:sz="0" w:space="0" w:color="auto"/>
            <w:left w:val="none" w:sz="0" w:space="0" w:color="auto"/>
            <w:bottom w:val="none" w:sz="0" w:space="0" w:color="auto"/>
            <w:right w:val="none" w:sz="0" w:space="0" w:color="auto"/>
          </w:divBdr>
        </w:div>
      </w:divsChild>
    </w:div>
    <w:div w:id="507253753">
      <w:bodyDiv w:val="1"/>
      <w:marLeft w:val="0"/>
      <w:marRight w:val="0"/>
      <w:marTop w:val="0"/>
      <w:marBottom w:val="0"/>
      <w:divBdr>
        <w:top w:val="none" w:sz="0" w:space="0" w:color="auto"/>
        <w:left w:val="none" w:sz="0" w:space="0" w:color="auto"/>
        <w:bottom w:val="none" w:sz="0" w:space="0" w:color="auto"/>
        <w:right w:val="none" w:sz="0" w:space="0" w:color="auto"/>
      </w:divBdr>
      <w:divsChild>
        <w:div w:id="1360936868">
          <w:marLeft w:val="0"/>
          <w:marRight w:val="0"/>
          <w:marTop w:val="0"/>
          <w:marBottom w:val="0"/>
          <w:divBdr>
            <w:top w:val="none" w:sz="0" w:space="0" w:color="auto"/>
            <w:left w:val="none" w:sz="0" w:space="0" w:color="auto"/>
            <w:bottom w:val="none" w:sz="0" w:space="0" w:color="auto"/>
            <w:right w:val="none" w:sz="0" w:space="0" w:color="auto"/>
          </w:divBdr>
          <w:divsChild>
            <w:div w:id="11296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6469">
      <w:bodyDiv w:val="1"/>
      <w:marLeft w:val="0"/>
      <w:marRight w:val="0"/>
      <w:marTop w:val="0"/>
      <w:marBottom w:val="0"/>
      <w:divBdr>
        <w:top w:val="none" w:sz="0" w:space="0" w:color="auto"/>
        <w:left w:val="none" w:sz="0" w:space="0" w:color="auto"/>
        <w:bottom w:val="none" w:sz="0" w:space="0" w:color="auto"/>
        <w:right w:val="none" w:sz="0" w:space="0" w:color="auto"/>
      </w:divBdr>
      <w:divsChild>
        <w:div w:id="78404688">
          <w:marLeft w:val="0"/>
          <w:marRight w:val="0"/>
          <w:marTop w:val="0"/>
          <w:marBottom w:val="0"/>
          <w:divBdr>
            <w:top w:val="none" w:sz="0" w:space="0" w:color="auto"/>
            <w:left w:val="none" w:sz="0" w:space="0" w:color="auto"/>
            <w:bottom w:val="none" w:sz="0" w:space="0" w:color="auto"/>
            <w:right w:val="none" w:sz="0" w:space="0" w:color="auto"/>
          </w:divBdr>
        </w:div>
        <w:div w:id="1113090572">
          <w:marLeft w:val="0"/>
          <w:marRight w:val="0"/>
          <w:marTop w:val="0"/>
          <w:marBottom w:val="0"/>
          <w:divBdr>
            <w:top w:val="none" w:sz="0" w:space="0" w:color="auto"/>
            <w:left w:val="none" w:sz="0" w:space="0" w:color="auto"/>
            <w:bottom w:val="none" w:sz="0" w:space="0" w:color="auto"/>
            <w:right w:val="none" w:sz="0" w:space="0" w:color="auto"/>
          </w:divBdr>
        </w:div>
      </w:divsChild>
    </w:div>
    <w:div w:id="537664279">
      <w:bodyDiv w:val="1"/>
      <w:marLeft w:val="0"/>
      <w:marRight w:val="0"/>
      <w:marTop w:val="0"/>
      <w:marBottom w:val="0"/>
      <w:divBdr>
        <w:top w:val="none" w:sz="0" w:space="0" w:color="auto"/>
        <w:left w:val="none" w:sz="0" w:space="0" w:color="auto"/>
        <w:bottom w:val="none" w:sz="0" w:space="0" w:color="auto"/>
        <w:right w:val="none" w:sz="0" w:space="0" w:color="auto"/>
      </w:divBdr>
      <w:divsChild>
        <w:div w:id="1908030339">
          <w:marLeft w:val="0"/>
          <w:marRight w:val="0"/>
          <w:marTop w:val="0"/>
          <w:marBottom w:val="0"/>
          <w:divBdr>
            <w:top w:val="none" w:sz="0" w:space="0" w:color="auto"/>
            <w:left w:val="none" w:sz="0" w:space="0" w:color="auto"/>
            <w:bottom w:val="none" w:sz="0" w:space="0" w:color="auto"/>
            <w:right w:val="none" w:sz="0" w:space="0" w:color="auto"/>
          </w:divBdr>
          <w:divsChild>
            <w:div w:id="24600667">
              <w:marLeft w:val="0"/>
              <w:marRight w:val="0"/>
              <w:marTop w:val="0"/>
              <w:marBottom w:val="0"/>
              <w:divBdr>
                <w:top w:val="none" w:sz="0" w:space="0" w:color="auto"/>
                <w:left w:val="none" w:sz="0" w:space="0" w:color="auto"/>
                <w:bottom w:val="none" w:sz="0" w:space="0" w:color="auto"/>
                <w:right w:val="none" w:sz="0" w:space="0" w:color="auto"/>
              </w:divBdr>
            </w:div>
            <w:div w:id="32079636">
              <w:marLeft w:val="0"/>
              <w:marRight w:val="0"/>
              <w:marTop w:val="0"/>
              <w:marBottom w:val="0"/>
              <w:divBdr>
                <w:top w:val="none" w:sz="0" w:space="0" w:color="auto"/>
                <w:left w:val="none" w:sz="0" w:space="0" w:color="auto"/>
                <w:bottom w:val="none" w:sz="0" w:space="0" w:color="auto"/>
                <w:right w:val="none" w:sz="0" w:space="0" w:color="auto"/>
              </w:divBdr>
            </w:div>
            <w:div w:id="541092536">
              <w:marLeft w:val="0"/>
              <w:marRight w:val="0"/>
              <w:marTop w:val="0"/>
              <w:marBottom w:val="0"/>
              <w:divBdr>
                <w:top w:val="none" w:sz="0" w:space="0" w:color="auto"/>
                <w:left w:val="none" w:sz="0" w:space="0" w:color="auto"/>
                <w:bottom w:val="none" w:sz="0" w:space="0" w:color="auto"/>
                <w:right w:val="none" w:sz="0" w:space="0" w:color="auto"/>
              </w:divBdr>
            </w:div>
            <w:div w:id="556669152">
              <w:marLeft w:val="0"/>
              <w:marRight w:val="0"/>
              <w:marTop w:val="0"/>
              <w:marBottom w:val="0"/>
              <w:divBdr>
                <w:top w:val="none" w:sz="0" w:space="0" w:color="auto"/>
                <w:left w:val="none" w:sz="0" w:space="0" w:color="auto"/>
                <w:bottom w:val="none" w:sz="0" w:space="0" w:color="auto"/>
                <w:right w:val="none" w:sz="0" w:space="0" w:color="auto"/>
              </w:divBdr>
            </w:div>
            <w:div w:id="714430508">
              <w:marLeft w:val="0"/>
              <w:marRight w:val="0"/>
              <w:marTop w:val="0"/>
              <w:marBottom w:val="0"/>
              <w:divBdr>
                <w:top w:val="none" w:sz="0" w:space="0" w:color="auto"/>
                <w:left w:val="none" w:sz="0" w:space="0" w:color="auto"/>
                <w:bottom w:val="none" w:sz="0" w:space="0" w:color="auto"/>
                <w:right w:val="none" w:sz="0" w:space="0" w:color="auto"/>
              </w:divBdr>
            </w:div>
            <w:div w:id="995719197">
              <w:marLeft w:val="0"/>
              <w:marRight w:val="0"/>
              <w:marTop w:val="0"/>
              <w:marBottom w:val="0"/>
              <w:divBdr>
                <w:top w:val="none" w:sz="0" w:space="0" w:color="auto"/>
                <w:left w:val="none" w:sz="0" w:space="0" w:color="auto"/>
                <w:bottom w:val="none" w:sz="0" w:space="0" w:color="auto"/>
                <w:right w:val="none" w:sz="0" w:space="0" w:color="auto"/>
              </w:divBdr>
            </w:div>
            <w:div w:id="1049110504">
              <w:marLeft w:val="0"/>
              <w:marRight w:val="0"/>
              <w:marTop w:val="0"/>
              <w:marBottom w:val="0"/>
              <w:divBdr>
                <w:top w:val="none" w:sz="0" w:space="0" w:color="auto"/>
                <w:left w:val="none" w:sz="0" w:space="0" w:color="auto"/>
                <w:bottom w:val="none" w:sz="0" w:space="0" w:color="auto"/>
                <w:right w:val="none" w:sz="0" w:space="0" w:color="auto"/>
              </w:divBdr>
            </w:div>
            <w:div w:id="1060515727">
              <w:marLeft w:val="0"/>
              <w:marRight w:val="0"/>
              <w:marTop w:val="0"/>
              <w:marBottom w:val="0"/>
              <w:divBdr>
                <w:top w:val="none" w:sz="0" w:space="0" w:color="auto"/>
                <w:left w:val="none" w:sz="0" w:space="0" w:color="auto"/>
                <w:bottom w:val="none" w:sz="0" w:space="0" w:color="auto"/>
                <w:right w:val="none" w:sz="0" w:space="0" w:color="auto"/>
              </w:divBdr>
            </w:div>
            <w:div w:id="1124881326">
              <w:marLeft w:val="0"/>
              <w:marRight w:val="0"/>
              <w:marTop w:val="0"/>
              <w:marBottom w:val="0"/>
              <w:divBdr>
                <w:top w:val="none" w:sz="0" w:space="0" w:color="auto"/>
                <w:left w:val="none" w:sz="0" w:space="0" w:color="auto"/>
                <w:bottom w:val="none" w:sz="0" w:space="0" w:color="auto"/>
                <w:right w:val="none" w:sz="0" w:space="0" w:color="auto"/>
              </w:divBdr>
            </w:div>
            <w:div w:id="1254046412">
              <w:marLeft w:val="0"/>
              <w:marRight w:val="0"/>
              <w:marTop w:val="0"/>
              <w:marBottom w:val="0"/>
              <w:divBdr>
                <w:top w:val="none" w:sz="0" w:space="0" w:color="auto"/>
                <w:left w:val="none" w:sz="0" w:space="0" w:color="auto"/>
                <w:bottom w:val="none" w:sz="0" w:space="0" w:color="auto"/>
                <w:right w:val="none" w:sz="0" w:space="0" w:color="auto"/>
              </w:divBdr>
            </w:div>
            <w:div w:id="1397319707">
              <w:marLeft w:val="0"/>
              <w:marRight w:val="0"/>
              <w:marTop w:val="0"/>
              <w:marBottom w:val="0"/>
              <w:divBdr>
                <w:top w:val="none" w:sz="0" w:space="0" w:color="auto"/>
                <w:left w:val="none" w:sz="0" w:space="0" w:color="auto"/>
                <w:bottom w:val="none" w:sz="0" w:space="0" w:color="auto"/>
                <w:right w:val="none" w:sz="0" w:space="0" w:color="auto"/>
              </w:divBdr>
            </w:div>
            <w:div w:id="17833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3613">
      <w:bodyDiv w:val="1"/>
      <w:marLeft w:val="0"/>
      <w:marRight w:val="0"/>
      <w:marTop w:val="0"/>
      <w:marBottom w:val="0"/>
      <w:divBdr>
        <w:top w:val="none" w:sz="0" w:space="0" w:color="auto"/>
        <w:left w:val="none" w:sz="0" w:space="0" w:color="auto"/>
        <w:bottom w:val="none" w:sz="0" w:space="0" w:color="auto"/>
        <w:right w:val="none" w:sz="0" w:space="0" w:color="auto"/>
      </w:divBdr>
    </w:div>
    <w:div w:id="583880165">
      <w:bodyDiv w:val="1"/>
      <w:marLeft w:val="0"/>
      <w:marRight w:val="0"/>
      <w:marTop w:val="0"/>
      <w:marBottom w:val="0"/>
      <w:divBdr>
        <w:top w:val="none" w:sz="0" w:space="0" w:color="auto"/>
        <w:left w:val="none" w:sz="0" w:space="0" w:color="auto"/>
        <w:bottom w:val="none" w:sz="0" w:space="0" w:color="auto"/>
        <w:right w:val="none" w:sz="0" w:space="0" w:color="auto"/>
      </w:divBdr>
      <w:divsChild>
        <w:div w:id="1225263502">
          <w:marLeft w:val="0"/>
          <w:marRight w:val="0"/>
          <w:marTop w:val="50"/>
          <w:marBottom w:val="50"/>
          <w:divBdr>
            <w:top w:val="none" w:sz="0" w:space="0" w:color="auto"/>
            <w:left w:val="none" w:sz="0" w:space="0" w:color="auto"/>
            <w:bottom w:val="none" w:sz="0" w:space="0" w:color="auto"/>
            <w:right w:val="none" w:sz="0" w:space="0" w:color="auto"/>
          </w:divBdr>
          <w:divsChild>
            <w:div w:id="785319755">
              <w:marLeft w:val="0"/>
              <w:marRight w:val="0"/>
              <w:marTop w:val="372"/>
              <w:marBottom w:val="0"/>
              <w:divBdr>
                <w:top w:val="none" w:sz="0" w:space="0" w:color="auto"/>
                <w:left w:val="none" w:sz="0" w:space="0" w:color="auto"/>
                <w:bottom w:val="none" w:sz="0" w:space="0" w:color="auto"/>
                <w:right w:val="none" w:sz="0" w:space="0" w:color="auto"/>
              </w:divBdr>
              <w:divsChild>
                <w:div w:id="1009137112">
                  <w:marLeft w:val="0"/>
                  <w:marRight w:val="0"/>
                  <w:marTop w:val="120"/>
                  <w:marBottom w:val="0"/>
                  <w:divBdr>
                    <w:top w:val="single" w:sz="4" w:space="6" w:color="9D9C9C"/>
                    <w:left w:val="single" w:sz="4" w:space="6" w:color="9D9C9C"/>
                    <w:bottom w:val="single" w:sz="4" w:space="6" w:color="9D9C9C"/>
                    <w:right w:val="single" w:sz="4" w:space="6" w:color="9D9C9C"/>
                  </w:divBdr>
                  <w:divsChild>
                    <w:div w:id="1500392509">
                      <w:marLeft w:val="0"/>
                      <w:marRight w:val="0"/>
                      <w:marTop w:val="0"/>
                      <w:marBottom w:val="0"/>
                      <w:divBdr>
                        <w:top w:val="none" w:sz="0" w:space="0" w:color="auto"/>
                        <w:left w:val="none" w:sz="0" w:space="0" w:color="auto"/>
                        <w:bottom w:val="none" w:sz="0" w:space="0" w:color="auto"/>
                        <w:right w:val="none" w:sz="0" w:space="0" w:color="auto"/>
                      </w:divBdr>
                      <w:divsChild>
                        <w:div w:id="1145899571">
                          <w:marLeft w:val="0"/>
                          <w:marRight w:val="0"/>
                          <w:marTop w:val="0"/>
                          <w:marBottom w:val="0"/>
                          <w:divBdr>
                            <w:top w:val="none" w:sz="0" w:space="0" w:color="auto"/>
                            <w:left w:val="none" w:sz="0" w:space="0" w:color="auto"/>
                            <w:bottom w:val="none" w:sz="0" w:space="0" w:color="auto"/>
                            <w:right w:val="none" w:sz="0" w:space="0" w:color="auto"/>
                          </w:divBdr>
                          <w:divsChild>
                            <w:div w:id="635724622">
                              <w:marLeft w:val="0"/>
                              <w:marRight w:val="0"/>
                              <w:marTop w:val="0"/>
                              <w:marBottom w:val="0"/>
                              <w:divBdr>
                                <w:top w:val="none" w:sz="0" w:space="0" w:color="auto"/>
                                <w:left w:val="none" w:sz="0" w:space="0" w:color="auto"/>
                                <w:bottom w:val="none" w:sz="0" w:space="0" w:color="auto"/>
                                <w:right w:val="none" w:sz="0" w:space="0" w:color="auto"/>
                              </w:divBdr>
                              <w:divsChild>
                                <w:div w:id="15865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21219">
      <w:bodyDiv w:val="1"/>
      <w:marLeft w:val="0"/>
      <w:marRight w:val="0"/>
      <w:marTop w:val="0"/>
      <w:marBottom w:val="0"/>
      <w:divBdr>
        <w:top w:val="none" w:sz="0" w:space="0" w:color="auto"/>
        <w:left w:val="none" w:sz="0" w:space="0" w:color="auto"/>
        <w:bottom w:val="none" w:sz="0" w:space="0" w:color="auto"/>
        <w:right w:val="none" w:sz="0" w:space="0" w:color="auto"/>
      </w:divBdr>
      <w:divsChild>
        <w:div w:id="1149515120">
          <w:marLeft w:val="0"/>
          <w:marRight w:val="0"/>
          <w:marTop w:val="0"/>
          <w:marBottom w:val="0"/>
          <w:divBdr>
            <w:top w:val="none" w:sz="0" w:space="0" w:color="auto"/>
            <w:left w:val="none" w:sz="0" w:space="0" w:color="auto"/>
            <w:bottom w:val="none" w:sz="0" w:space="0" w:color="auto"/>
            <w:right w:val="none" w:sz="0" w:space="0" w:color="auto"/>
          </w:divBdr>
          <w:divsChild>
            <w:div w:id="10451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964196">
      <w:bodyDiv w:val="1"/>
      <w:marLeft w:val="0"/>
      <w:marRight w:val="0"/>
      <w:marTop w:val="0"/>
      <w:marBottom w:val="0"/>
      <w:divBdr>
        <w:top w:val="none" w:sz="0" w:space="0" w:color="auto"/>
        <w:left w:val="none" w:sz="0" w:space="0" w:color="auto"/>
        <w:bottom w:val="none" w:sz="0" w:space="0" w:color="auto"/>
        <w:right w:val="none" w:sz="0" w:space="0" w:color="auto"/>
      </w:divBdr>
      <w:divsChild>
        <w:div w:id="38092505">
          <w:marLeft w:val="0"/>
          <w:marRight w:val="0"/>
          <w:marTop w:val="0"/>
          <w:marBottom w:val="0"/>
          <w:divBdr>
            <w:top w:val="none" w:sz="0" w:space="0" w:color="auto"/>
            <w:left w:val="none" w:sz="0" w:space="0" w:color="auto"/>
            <w:bottom w:val="none" w:sz="0" w:space="0" w:color="auto"/>
            <w:right w:val="none" w:sz="0" w:space="0" w:color="auto"/>
          </w:divBdr>
          <w:divsChild>
            <w:div w:id="9116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5270">
      <w:bodyDiv w:val="1"/>
      <w:marLeft w:val="0"/>
      <w:marRight w:val="0"/>
      <w:marTop w:val="0"/>
      <w:marBottom w:val="0"/>
      <w:divBdr>
        <w:top w:val="none" w:sz="0" w:space="0" w:color="auto"/>
        <w:left w:val="none" w:sz="0" w:space="0" w:color="auto"/>
        <w:bottom w:val="none" w:sz="0" w:space="0" w:color="auto"/>
        <w:right w:val="none" w:sz="0" w:space="0" w:color="auto"/>
      </w:divBdr>
      <w:divsChild>
        <w:div w:id="1040477936">
          <w:marLeft w:val="0"/>
          <w:marRight w:val="0"/>
          <w:marTop w:val="0"/>
          <w:marBottom w:val="0"/>
          <w:divBdr>
            <w:top w:val="none" w:sz="0" w:space="0" w:color="auto"/>
            <w:left w:val="none" w:sz="0" w:space="0" w:color="auto"/>
            <w:bottom w:val="none" w:sz="0" w:space="0" w:color="auto"/>
            <w:right w:val="none" w:sz="0" w:space="0" w:color="auto"/>
          </w:divBdr>
          <w:divsChild>
            <w:div w:id="172692785">
              <w:marLeft w:val="0"/>
              <w:marRight w:val="0"/>
              <w:marTop w:val="0"/>
              <w:marBottom w:val="0"/>
              <w:divBdr>
                <w:top w:val="none" w:sz="0" w:space="0" w:color="auto"/>
                <w:left w:val="none" w:sz="0" w:space="0" w:color="auto"/>
                <w:bottom w:val="none" w:sz="0" w:space="0" w:color="auto"/>
                <w:right w:val="none" w:sz="0" w:space="0" w:color="auto"/>
              </w:divBdr>
            </w:div>
            <w:div w:id="21049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12495">
      <w:bodyDiv w:val="1"/>
      <w:marLeft w:val="0"/>
      <w:marRight w:val="0"/>
      <w:marTop w:val="0"/>
      <w:marBottom w:val="0"/>
      <w:divBdr>
        <w:top w:val="none" w:sz="0" w:space="0" w:color="auto"/>
        <w:left w:val="none" w:sz="0" w:space="0" w:color="auto"/>
        <w:bottom w:val="none" w:sz="0" w:space="0" w:color="auto"/>
        <w:right w:val="none" w:sz="0" w:space="0" w:color="auto"/>
      </w:divBdr>
      <w:divsChild>
        <w:div w:id="435826445">
          <w:marLeft w:val="0"/>
          <w:marRight w:val="0"/>
          <w:marTop w:val="0"/>
          <w:marBottom w:val="0"/>
          <w:divBdr>
            <w:top w:val="none" w:sz="0" w:space="0" w:color="auto"/>
            <w:left w:val="none" w:sz="0" w:space="0" w:color="auto"/>
            <w:bottom w:val="none" w:sz="0" w:space="0" w:color="auto"/>
            <w:right w:val="none" w:sz="0" w:space="0" w:color="auto"/>
          </w:divBdr>
          <w:divsChild>
            <w:div w:id="18735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736208">
      <w:bodyDiv w:val="1"/>
      <w:marLeft w:val="0"/>
      <w:marRight w:val="0"/>
      <w:marTop w:val="0"/>
      <w:marBottom w:val="0"/>
      <w:divBdr>
        <w:top w:val="none" w:sz="0" w:space="0" w:color="auto"/>
        <w:left w:val="none" w:sz="0" w:space="0" w:color="auto"/>
        <w:bottom w:val="none" w:sz="0" w:space="0" w:color="auto"/>
        <w:right w:val="none" w:sz="0" w:space="0" w:color="auto"/>
      </w:divBdr>
      <w:divsChild>
        <w:div w:id="859053432">
          <w:marLeft w:val="0"/>
          <w:marRight w:val="0"/>
          <w:marTop w:val="0"/>
          <w:marBottom w:val="0"/>
          <w:divBdr>
            <w:top w:val="none" w:sz="0" w:space="0" w:color="auto"/>
            <w:left w:val="none" w:sz="0" w:space="0" w:color="auto"/>
            <w:bottom w:val="none" w:sz="0" w:space="0" w:color="auto"/>
            <w:right w:val="none" w:sz="0" w:space="0" w:color="auto"/>
          </w:divBdr>
          <w:divsChild>
            <w:div w:id="1799452888">
              <w:marLeft w:val="0"/>
              <w:marRight w:val="0"/>
              <w:marTop w:val="0"/>
              <w:marBottom w:val="0"/>
              <w:divBdr>
                <w:top w:val="none" w:sz="0" w:space="0" w:color="auto"/>
                <w:left w:val="none" w:sz="0" w:space="0" w:color="auto"/>
                <w:bottom w:val="none" w:sz="0" w:space="0" w:color="auto"/>
                <w:right w:val="none" w:sz="0" w:space="0" w:color="auto"/>
              </w:divBdr>
              <w:divsChild>
                <w:div w:id="653264405">
                  <w:marLeft w:val="0"/>
                  <w:marRight w:val="0"/>
                  <w:marTop w:val="0"/>
                  <w:marBottom w:val="0"/>
                  <w:divBdr>
                    <w:top w:val="none" w:sz="0" w:space="0" w:color="auto"/>
                    <w:left w:val="none" w:sz="0" w:space="0" w:color="auto"/>
                    <w:bottom w:val="none" w:sz="0" w:space="0" w:color="auto"/>
                    <w:right w:val="none" w:sz="0" w:space="0" w:color="auto"/>
                  </w:divBdr>
                  <w:divsChild>
                    <w:div w:id="499081766">
                      <w:marLeft w:val="0"/>
                      <w:marRight w:val="0"/>
                      <w:marTop w:val="0"/>
                      <w:marBottom w:val="0"/>
                      <w:divBdr>
                        <w:top w:val="none" w:sz="0" w:space="0" w:color="auto"/>
                        <w:left w:val="none" w:sz="0" w:space="0" w:color="auto"/>
                        <w:bottom w:val="none" w:sz="0" w:space="0" w:color="auto"/>
                        <w:right w:val="none" w:sz="0" w:space="0" w:color="auto"/>
                      </w:divBdr>
                    </w:div>
                    <w:div w:id="623393705">
                      <w:marLeft w:val="0"/>
                      <w:marRight w:val="0"/>
                      <w:marTop w:val="0"/>
                      <w:marBottom w:val="0"/>
                      <w:divBdr>
                        <w:top w:val="none" w:sz="0" w:space="0" w:color="auto"/>
                        <w:left w:val="none" w:sz="0" w:space="0" w:color="auto"/>
                        <w:bottom w:val="none" w:sz="0" w:space="0" w:color="auto"/>
                        <w:right w:val="none" w:sz="0" w:space="0" w:color="auto"/>
                      </w:divBdr>
                    </w:div>
                    <w:div w:id="712266016">
                      <w:marLeft w:val="0"/>
                      <w:marRight w:val="0"/>
                      <w:marTop w:val="0"/>
                      <w:marBottom w:val="0"/>
                      <w:divBdr>
                        <w:top w:val="none" w:sz="0" w:space="0" w:color="auto"/>
                        <w:left w:val="none" w:sz="0" w:space="0" w:color="auto"/>
                        <w:bottom w:val="none" w:sz="0" w:space="0" w:color="auto"/>
                        <w:right w:val="none" w:sz="0" w:space="0" w:color="auto"/>
                      </w:divBdr>
                    </w:div>
                    <w:div w:id="749692172">
                      <w:marLeft w:val="0"/>
                      <w:marRight w:val="0"/>
                      <w:marTop w:val="0"/>
                      <w:marBottom w:val="0"/>
                      <w:divBdr>
                        <w:top w:val="none" w:sz="0" w:space="0" w:color="auto"/>
                        <w:left w:val="none" w:sz="0" w:space="0" w:color="auto"/>
                        <w:bottom w:val="none" w:sz="0" w:space="0" w:color="auto"/>
                        <w:right w:val="none" w:sz="0" w:space="0" w:color="auto"/>
                      </w:divBdr>
                    </w:div>
                    <w:div w:id="799494423">
                      <w:marLeft w:val="0"/>
                      <w:marRight w:val="0"/>
                      <w:marTop w:val="0"/>
                      <w:marBottom w:val="0"/>
                      <w:divBdr>
                        <w:top w:val="none" w:sz="0" w:space="0" w:color="auto"/>
                        <w:left w:val="none" w:sz="0" w:space="0" w:color="auto"/>
                        <w:bottom w:val="none" w:sz="0" w:space="0" w:color="auto"/>
                        <w:right w:val="none" w:sz="0" w:space="0" w:color="auto"/>
                      </w:divBdr>
                    </w:div>
                    <w:div w:id="1401440228">
                      <w:marLeft w:val="0"/>
                      <w:marRight w:val="0"/>
                      <w:marTop w:val="0"/>
                      <w:marBottom w:val="0"/>
                      <w:divBdr>
                        <w:top w:val="none" w:sz="0" w:space="0" w:color="auto"/>
                        <w:left w:val="none" w:sz="0" w:space="0" w:color="auto"/>
                        <w:bottom w:val="none" w:sz="0" w:space="0" w:color="auto"/>
                        <w:right w:val="none" w:sz="0" w:space="0" w:color="auto"/>
                      </w:divBdr>
                    </w:div>
                    <w:div w:id="1759405548">
                      <w:marLeft w:val="0"/>
                      <w:marRight w:val="0"/>
                      <w:marTop w:val="0"/>
                      <w:marBottom w:val="0"/>
                      <w:divBdr>
                        <w:top w:val="none" w:sz="0" w:space="0" w:color="auto"/>
                        <w:left w:val="none" w:sz="0" w:space="0" w:color="auto"/>
                        <w:bottom w:val="none" w:sz="0" w:space="0" w:color="auto"/>
                        <w:right w:val="none" w:sz="0" w:space="0" w:color="auto"/>
                      </w:divBdr>
                    </w:div>
                    <w:div w:id="1768693403">
                      <w:marLeft w:val="0"/>
                      <w:marRight w:val="0"/>
                      <w:marTop w:val="0"/>
                      <w:marBottom w:val="0"/>
                      <w:divBdr>
                        <w:top w:val="none" w:sz="0" w:space="0" w:color="auto"/>
                        <w:left w:val="none" w:sz="0" w:space="0" w:color="auto"/>
                        <w:bottom w:val="none" w:sz="0" w:space="0" w:color="auto"/>
                        <w:right w:val="none" w:sz="0" w:space="0" w:color="auto"/>
                      </w:divBdr>
                    </w:div>
                    <w:div w:id="1825505414">
                      <w:marLeft w:val="0"/>
                      <w:marRight w:val="0"/>
                      <w:marTop w:val="0"/>
                      <w:marBottom w:val="0"/>
                      <w:divBdr>
                        <w:top w:val="none" w:sz="0" w:space="0" w:color="auto"/>
                        <w:left w:val="none" w:sz="0" w:space="0" w:color="auto"/>
                        <w:bottom w:val="none" w:sz="0" w:space="0" w:color="auto"/>
                        <w:right w:val="none" w:sz="0" w:space="0" w:color="auto"/>
                      </w:divBdr>
                    </w:div>
                    <w:div w:id="18650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07745">
          <w:marLeft w:val="0"/>
          <w:marRight w:val="0"/>
          <w:marTop w:val="0"/>
          <w:marBottom w:val="0"/>
          <w:divBdr>
            <w:top w:val="none" w:sz="0" w:space="0" w:color="auto"/>
            <w:left w:val="none" w:sz="0" w:space="0" w:color="auto"/>
            <w:bottom w:val="none" w:sz="0" w:space="0" w:color="auto"/>
            <w:right w:val="none" w:sz="0" w:space="0" w:color="auto"/>
          </w:divBdr>
        </w:div>
      </w:divsChild>
    </w:div>
    <w:div w:id="696076371">
      <w:bodyDiv w:val="1"/>
      <w:marLeft w:val="0"/>
      <w:marRight w:val="0"/>
      <w:marTop w:val="0"/>
      <w:marBottom w:val="0"/>
      <w:divBdr>
        <w:top w:val="none" w:sz="0" w:space="0" w:color="auto"/>
        <w:left w:val="none" w:sz="0" w:space="0" w:color="auto"/>
        <w:bottom w:val="none" w:sz="0" w:space="0" w:color="auto"/>
        <w:right w:val="none" w:sz="0" w:space="0" w:color="auto"/>
      </w:divBdr>
      <w:divsChild>
        <w:div w:id="834875987">
          <w:marLeft w:val="0"/>
          <w:marRight w:val="0"/>
          <w:marTop w:val="0"/>
          <w:marBottom w:val="0"/>
          <w:divBdr>
            <w:top w:val="none" w:sz="0" w:space="0" w:color="auto"/>
            <w:left w:val="none" w:sz="0" w:space="0" w:color="auto"/>
            <w:bottom w:val="none" w:sz="0" w:space="0" w:color="auto"/>
            <w:right w:val="none" w:sz="0" w:space="0" w:color="auto"/>
          </w:divBdr>
          <w:divsChild>
            <w:div w:id="113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2986">
      <w:bodyDiv w:val="1"/>
      <w:marLeft w:val="0"/>
      <w:marRight w:val="0"/>
      <w:marTop w:val="0"/>
      <w:marBottom w:val="0"/>
      <w:divBdr>
        <w:top w:val="none" w:sz="0" w:space="0" w:color="auto"/>
        <w:left w:val="none" w:sz="0" w:space="0" w:color="auto"/>
        <w:bottom w:val="none" w:sz="0" w:space="0" w:color="auto"/>
        <w:right w:val="none" w:sz="0" w:space="0" w:color="auto"/>
      </w:divBdr>
      <w:divsChild>
        <w:div w:id="1123882040">
          <w:marLeft w:val="0"/>
          <w:marRight w:val="0"/>
          <w:marTop w:val="0"/>
          <w:marBottom w:val="0"/>
          <w:divBdr>
            <w:top w:val="none" w:sz="0" w:space="0" w:color="auto"/>
            <w:left w:val="none" w:sz="0" w:space="0" w:color="auto"/>
            <w:bottom w:val="none" w:sz="0" w:space="0" w:color="auto"/>
            <w:right w:val="none" w:sz="0" w:space="0" w:color="auto"/>
          </w:divBdr>
          <w:divsChild>
            <w:div w:id="529225353">
              <w:marLeft w:val="0"/>
              <w:marRight w:val="0"/>
              <w:marTop w:val="0"/>
              <w:marBottom w:val="0"/>
              <w:divBdr>
                <w:top w:val="none" w:sz="0" w:space="0" w:color="auto"/>
                <w:left w:val="none" w:sz="0" w:space="0" w:color="auto"/>
                <w:bottom w:val="none" w:sz="0" w:space="0" w:color="auto"/>
                <w:right w:val="none" w:sz="0" w:space="0" w:color="auto"/>
              </w:divBdr>
            </w:div>
            <w:div w:id="798573050">
              <w:marLeft w:val="0"/>
              <w:marRight w:val="0"/>
              <w:marTop w:val="0"/>
              <w:marBottom w:val="0"/>
              <w:divBdr>
                <w:top w:val="none" w:sz="0" w:space="0" w:color="auto"/>
                <w:left w:val="none" w:sz="0" w:space="0" w:color="auto"/>
                <w:bottom w:val="none" w:sz="0" w:space="0" w:color="auto"/>
                <w:right w:val="none" w:sz="0" w:space="0" w:color="auto"/>
              </w:divBdr>
            </w:div>
            <w:div w:id="827133727">
              <w:marLeft w:val="0"/>
              <w:marRight w:val="0"/>
              <w:marTop w:val="0"/>
              <w:marBottom w:val="0"/>
              <w:divBdr>
                <w:top w:val="none" w:sz="0" w:space="0" w:color="auto"/>
                <w:left w:val="none" w:sz="0" w:space="0" w:color="auto"/>
                <w:bottom w:val="none" w:sz="0" w:space="0" w:color="auto"/>
                <w:right w:val="none" w:sz="0" w:space="0" w:color="auto"/>
              </w:divBdr>
            </w:div>
            <w:div w:id="1140921598">
              <w:marLeft w:val="0"/>
              <w:marRight w:val="0"/>
              <w:marTop w:val="0"/>
              <w:marBottom w:val="0"/>
              <w:divBdr>
                <w:top w:val="none" w:sz="0" w:space="0" w:color="auto"/>
                <w:left w:val="none" w:sz="0" w:space="0" w:color="auto"/>
                <w:bottom w:val="none" w:sz="0" w:space="0" w:color="auto"/>
                <w:right w:val="none" w:sz="0" w:space="0" w:color="auto"/>
              </w:divBdr>
            </w:div>
            <w:div w:id="1467316878">
              <w:marLeft w:val="0"/>
              <w:marRight w:val="0"/>
              <w:marTop w:val="0"/>
              <w:marBottom w:val="0"/>
              <w:divBdr>
                <w:top w:val="none" w:sz="0" w:space="0" w:color="auto"/>
                <w:left w:val="none" w:sz="0" w:space="0" w:color="auto"/>
                <w:bottom w:val="none" w:sz="0" w:space="0" w:color="auto"/>
                <w:right w:val="none" w:sz="0" w:space="0" w:color="auto"/>
              </w:divBdr>
            </w:div>
            <w:div w:id="1898783523">
              <w:marLeft w:val="0"/>
              <w:marRight w:val="0"/>
              <w:marTop w:val="0"/>
              <w:marBottom w:val="0"/>
              <w:divBdr>
                <w:top w:val="none" w:sz="0" w:space="0" w:color="auto"/>
                <w:left w:val="none" w:sz="0" w:space="0" w:color="auto"/>
                <w:bottom w:val="none" w:sz="0" w:space="0" w:color="auto"/>
                <w:right w:val="none" w:sz="0" w:space="0" w:color="auto"/>
              </w:divBdr>
            </w:div>
            <w:div w:id="20318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3427">
      <w:bodyDiv w:val="1"/>
      <w:marLeft w:val="0"/>
      <w:marRight w:val="0"/>
      <w:marTop w:val="0"/>
      <w:marBottom w:val="0"/>
      <w:divBdr>
        <w:top w:val="none" w:sz="0" w:space="0" w:color="auto"/>
        <w:left w:val="none" w:sz="0" w:space="0" w:color="auto"/>
        <w:bottom w:val="none" w:sz="0" w:space="0" w:color="auto"/>
        <w:right w:val="none" w:sz="0" w:space="0" w:color="auto"/>
      </w:divBdr>
      <w:divsChild>
        <w:div w:id="1441685255">
          <w:marLeft w:val="0"/>
          <w:marRight w:val="0"/>
          <w:marTop w:val="0"/>
          <w:marBottom w:val="0"/>
          <w:divBdr>
            <w:top w:val="none" w:sz="0" w:space="0" w:color="auto"/>
            <w:left w:val="none" w:sz="0" w:space="0" w:color="auto"/>
            <w:bottom w:val="none" w:sz="0" w:space="0" w:color="auto"/>
            <w:right w:val="none" w:sz="0" w:space="0" w:color="auto"/>
          </w:divBdr>
          <w:divsChild>
            <w:div w:id="11019">
              <w:marLeft w:val="0"/>
              <w:marRight w:val="0"/>
              <w:marTop w:val="0"/>
              <w:marBottom w:val="0"/>
              <w:divBdr>
                <w:top w:val="none" w:sz="0" w:space="0" w:color="auto"/>
                <w:left w:val="none" w:sz="0" w:space="0" w:color="auto"/>
                <w:bottom w:val="none" w:sz="0" w:space="0" w:color="auto"/>
                <w:right w:val="none" w:sz="0" w:space="0" w:color="auto"/>
              </w:divBdr>
            </w:div>
            <w:div w:id="54789168">
              <w:marLeft w:val="0"/>
              <w:marRight w:val="0"/>
              <w:marTop w:val="0"/>
              <w:marBottom w:val="0"/>
              <w:divBdr>
                <w:top w:val="none" w:sz="0" w:space="0" w:color="auto"/>
                <w:left w:val="none" w:sz="0" w:space="0" w:color="auto"/>
                <w:bottom w:val="none" w:sz="0" w:space="0" w:color="auto"/>
                <w:right w:val="none" w:sz="0" w:space="0" w:color="auto"/>
              </w:divBdr>
            </w:div>
            <w:div w:id="172107246">
              <w:marLeft w:val="0"/>
              <w:marRight w:val="0"/>
              <w:marTop w:val="0"/>
              <w:marBottom w:val="0"/>
              <w:divBdr>
                <w:top w:val="none" w:sz="0" w:space="0" w:color="auto"/>
                <w:left w:val="none" w:sz="0" w:space="0" w:color="auto"/>
                <w:bottom w:val="none" w:sz="0" w:space="0" w:color="auto"/>
                <w:right w:val="none" w:sz="0" w:space="0" w:color="auto"/>
              </w:divBdr>
            </w:div>
            <w:div w:id="385841313">
              <w:marLeft w:val="0"/>
              <w:marRight w:val="0"/>
              <w:marTop w:val="0"/>
              <w:marBottom w:val="0"/>
              <w:divBdr>
                <w:top w:val="none" w:sz="0" w:space="0" w:color="auto"/>
                <w:left w:val="none" w:sz="0" w:space="0" w:color="auto"/>
                <w:bottom w:val="none" w:sz="0" w:space="0" w:color="auto"/>
                <w:right w:val="none" w:sz="0" w:space="0" w:color="auto"/>
              </w:divBdr>
            </w:div>
            <w:div w:id="443306161">
              <w:marLeft w:val="0"/>
              <w:marRight w:val="0"/>
              <w:marTop w:val="0"/>
              <w:marBottom w:val="0"/>
              <w:divBdr>
                <w:top w:val="none" w:sz="0" w:space="0" w:color="auto"/>
                <w:left w:val="none" w:sz="0" w:space="0" w:color="auto"/>
                <w:bottom w:val="none" w:sz="0" w:space="0" w:color="auto"/>
                <w:right w:val="none" w:sz="0" w:space="0" w:color="auto"/>
              </w:divBdr>
            </w:div>
            <w:div w:id="461117775">
              <w:marLeft w:val="0"/>
              <w:marRight w:val="0"/>
              <w:marTop w:val="0"/>
              <w:marBottom w:val="0"/>
              <w:divBdr>
                <w:top w:val="none" w:sz="0" w:space="0" w:color="auto"/>
                <w:left w:val="none" w:sz="0" w:space="0" w:color="auto"/>
                <w:bottom w:val="none" w:sz="0" w:space="0" w:color="auto"/>
                <w:right w:val="none" w:sz="0" w:space="0" w:color="auto"/>
              </w:divBdr>
            </w:div>
            <w:div w:id="470488193">
              <w:marLeft w:val="0"/>
              <w:marRight w:val="0"/>
              <w:marTop w:val="0"/>
              <w:marBottom w:val="0"/>
              <w:divBdr>
                <w:top w:val="none" w:sz="0" w:space="0" w:color="auto"/>
                <w:left w:val="none" w:sz="0" w:space="0" w:color="auto"/>
                <w:bottom w:val="none" w:sz="0" w:space="0" w:color="auto"/>
                <w:right w:val="none" w:sz="0" w:space="0" w:color="auto"/>
              </w:divBdr>
            </w:div>
            <w:div w:id="607782315">
              <w:marLeft w:val="0"/>
              <w:marRight w:val="0"/>
              <w:marTop w:val="0"/>
              <w:marBottom w:val="0"/>
              <w:divBdr>
                <w:top w:val="none" w:sz="0" w:space="0" w:color="auto"/>
                <w:left w:val="none" w:sz="0" w:space="0" w:color="auto"/>
                <w:bottom w:val="none" w:sz="0" w:space="0" w:color="auto"/>
                <w:right w:val="none" w:sz="0" w:space="0" w:color="auto"/>
              </w:divBdr>
            </w:div>
            <w:div w:id="775171749">
              <w:marLeft w:val="0"/>
              <w:marRight w:val="0"/>
              <w:marTop w:val="0"/>
              <w:marBottom w:val="0"/>
              <w:divBdr>
                <w:top w:val="none" w:sz="0" w:space="0" w:color="auto"/>
                <w:left w:val="none" w:sz="0" w:space="0" w:color="auto"/>
                <w:bottom w:val="none" w:sz="0" w:space="0" w:color="auto"/>
                <w:right w:val="none" w:sz="0" w:space="0" w:color="auto"/>
              </w:divBdr>
            </w:div>
            <w:div w:id="842479176">
              <w:marLeft w:val="0"/>
              <w:marRight w:val="0"/>
              <w:marTop w:val="0"/>
              <w:marBottom w:val="0"/>
              <w:divBdr>
                <w:top w:val="none" w:sz="0" w:space="0" w:color="auto"/>
                <w:left w:val="none" w:sz="0" w:space="0" w:color="auto"/>
                <w:bottom w:val="none" w:sz="0" w:space="0" w:color="auto"/>
                <w:right w:val="none" w:sz="0" w:space="0" w:color="auto"/>
              </w:divBdr>
            </w:div>
            <w:div w:id="1179155979">
              <w:marLeft w:val="0"/>
              <w:marRight w:val="0"/>
              <w:marTop w:val="0"/>
              <w:marBottom w:val="0"/>
              <w:divBdr>
                <w:top w:val="none" w:sz="0" w:space="0" w:color="auto"/>
                <w:left w:val="none" w:sz="0" w:space="0" w:color="auto"/>
                <w:bottom w:val="none" w:sz="0" w:space="0" w:color="auto"/>
                <w:right w:val="none" w:sz="0" w:space="0" w:color="auto"/>
              </w:divBdr>
            </w:div>
            <w:div w:id="1189366941">
              <w:marLeft w:val="0"/>
              <w:marRight w:val="0"/>
              <w:marTop w:val="0"/>
              <w:marBottom w:val="0"/>
              <w:divBdr>
                <w:top w:val="none" w:sz="0" w:space="0" w:color="auto"/>
                <w:left w:val="none" w:sz="0" w:space="0" w:color="auto"/>
                <w:bottom w:val="none" w:sz="0" w:space="0" w:color="auto"/>
                <w:right w:val="none" w:sz="0" w:space="0" w:color="auto"/>
              </w:divBdr>
            </w:div>
            <w:div w:id="1344283850">
              <w:marLeft w:val="0"/>
              <w:marRight w:val="0"/>
              <w:marTop w:val="0"/>
              <w:marBottom w:val="0"/>
              <w:divBdr>
                <w:top w:val="none" w:sz="0" w:space="0" w:color="auto"/>
                <w:left w:val="none" w:sz="0" w:space="0" w:color="auto"/>
                <w:bottom w:val="none" w:sz="0" w:space="0" w:color="auto"/>
                <w:right w:val="none" w:sz="0" w:space="0" w:color="auto"/>
              </w:divBdr>
            </w:div>
            <w:div w:id="1604218824">
              <w:marLeft w:val="0"/>
              <w:marRight w:val="0"/>
              <w:marTop w:val="0"/>
              <w:marBottom w:val="0"/>
              <w:divBdr>
                <w:top w:val="none" w:sz="0" w:space="0" w:color="auto"/>
                <w:left w:val="none" w:sz="0" w:space="0" w:color="auto"/>
                <w:bottom w:val="none" w:sz="0" w:space="0" w:color="auto"/>
                <w:right w:val="none" w:sz="0" w:space="0" w:color="auto"/>
              </w:divBdr>
            </w:div>
            <w:div w:id="1666393106">
              <w:marLeft w:val="0"/>
              <w:marRight w:val="0"/>
              <w:marTop w:val="0"/>
              <w:marBottom w:val="0"/>
              <w:divBdr>
                <w:top w:val="none" w:sz="0" w:space="0" w:color="auto"/>
                <w:left w:val="none" w:sz="0" w:space="0" w:color="auto"/>
                <w:bottom w:val="none" w:sz="0" w:space="0" w:color="auto"/>
                <w:right w:val="none" w:sz="0" w:space="0" w:color="auto"/>
              </w:divBdr>
            </w:div>
            <w:div w:id="1952056397">
              <w:marLeft w:val="0"/>
              <w:marRight w:val="0"/>
              <w:marTop w:val="0"/>
              <w:marBottom w:val="0"/>
              <w:divBdr>
                <w:top w:val="none" w:sz="0" w:space="0" w:color="auto"/>
                <w:left w:val="none" w:sz="0" w:space="0" w:color="auto"/>
                <w:bottom w:val="none" w:sz="0" w:space="0" w:color="auto"/>
                <w:right w:val="none" w:sz="0" w:space="0" w:color="auto"/>
              </w:divBdr>
            </w:div>
            <w:div w:id="20568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5443">
      <w:bodyDiv w:val="1"/>
      <w:marLeft w:val="0"/>
      <w:marRight w:val="0"/>
      <w:marTop w:val="0"/>
      <w:marBottom w:val="0"/>
      <w:divBdr>
        <w:top w:val="none" w:sz="0" w:space="0" w:color="auto"/>
        <w:left w:val="none" w:sz="0" w:space="0" w:color="auto"/>
        <w:bottom w:val="none" w:sz="0" w:space="0" w:color="auto"/>
        <w:right w:val="none" w:sz="0" w:space="0" w:color="auto"/>
      </w:divBdr>
      <w:divsChild>
        <w:div w:id="1617637991">
          <w:marLeft w:val="0"/>
          <w:marRight w:val="0"/>
          <w:marTop w:val="0"/>
          <w:marBottom w:val="0"/>
          <w:divBdr>
            <w:top w:val="none" w:sz="0" w:space="0" w:color="auto"/>
            <w:left w:val="none" w:sz="0" w:space="0" w:color="auto"/>
            <w:bottom w:val="none" w:sz="0" w:space="0" w:color="auto"/>
            <w:right w:val="none" w:sz="0" w:space="0" w:color="auto"/>
          </w:divBdr>
          <w:divsChild>
            <w:div w:id="8459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031">
      <w:bodyDiv w:val="1"/>
      <w:marLeft w:val="0"/>
      <w:marRight w:val="0"/>
      <w:marTop w:val="0"/>
      <w:marBottom w:val="0"/>
      <w:divBdr>
        <w:top w:val="none" w:sz="0" w:space="0" w:color="auto"/>
        <w:left w:val="none" w:sz="0" w:space="0" w:color="auto"/>
        <w:bottom w:val="none" w:sz="0" w:space="0" w:color="auto"/>
        <w:right w:val="none" w:sz="0" w:space="0" w:color="auto"/>
      </w:divBdr>
      <w:divsChild>
        <w:div w:id="1311210643">
          <w:marLeft w:val="0"/>
          <w:marRight w:val="0"/>
          <w:marTop w:val="0"/>
          <w:marBottom w:val="0"/>
          <w:divBdr>
            <w:top w:val="none" w:sz="0" w:space="0" w:color="auto"/>
            <w:left w:val="none" w:sz="0" w:space="0" w:color="auto"/>
            <w:bottom w:val="none" w:sz="0" w:space="0" w:color="auto"/>
            <w:right w:val="none" w:sz="0" w:space="0" w:color="auto"/>
          </w:divBdr>
          <w:divsChild>
            <w:div w:id="3480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8763">
      <w:bodyDiv w:val="1"/>
      <w:marLeft w:val="0"/>
      <w:marRight w:val="0"/>
      <w:marTop w:val="0"/>
      <w:marBottom w:val="0"/>
      <w:divBdr>
        <w:top w:val="none" w:sz="0" w:space="0" w:color="auto"/>
        <w:left w:val="none" w:sz="0" w:space="0" w:color="auto"/>
        <w:bottom w:val="none" w:sz="0" w:space="0" w:color="auto"/>
        <w:right w:val="none" w:sz="0" w:space="0" w:color="auto"/>
      </w:divBdr>
      <w:divsChild>
        <w:div w:id="1292056031">
          <w:marLeft w:val="0"/>
          <w:marRight w:val="0"/>
          <w:marTop w:val="0"/>
          <w:marBottom w:val="0"/>
          <w:divBdr>
            <w:top w:val="none" w:sz="0" w:space="0" w:color="auto"/>
            <w:left w:val="none" w:sz="0" w:space="0" w:color="auto"/>
            <w:bottom w:val="none" w:sz="0" w:space="0" w:color="auto"/>
            <w:right w:val="none" w:sz="0" w:space="0" w:color="auto"/>
          </w:divBdr>
          <w:divsChild>
            <w:div w:id="1346790752">
              <w:marLeft w:val="0"/>
              <w:marRight w:val="0"/>
              <w:marTop w:val="0"/>
              <w:marBottom w:val="0"/>
              <w:divBdr>
                <w:top w:val="none" w:sz="0" w:space="0" w:color="auto"/>
                <w:left w:val="none" w:sz="0" w:space="0" w:color="auto"/>
                <w:bottom w:val="none" w:sz="0" w:space="0" w:color="auto"/>
                <w:right w:val="none" w:sz="0" w:space="0" w:color="auto"/>
              </w:divBdr>
            </w:div>
          </w:divsChild>
        </w:div>
        <w:div w:id="1583565637">
          <w:marLeft w:val="0"/>
          <w:marRight w:val="0"/>
          <w:marTop w:val="0"/>
          <w:marBottom w:val="0"/>
          <w:divBdr>
            <w:top w:val="none" w:sz="0" w:space="0" w:color="auto"/>
            <w:left w:val="none" w:sz="0" w:space="0" w:color="auto"/>
            <w:bottom w:val="none" w:sz="0" w:space="0" w:color="auto"/>
            <w:right w:val="none" w:sz="0" w:space="0" w:color="auto"/>
          </w:divBdr>
          <w:divsChild>
            <w:div w:id="949625047">
              <w:marLeft w:val="0"/>
              <w:marRight w:val="0"/>
              <w:marTop w:val="0"/>
              <w:marBottom w:val="0"/>
              <w:divBdr>
                <w:top w:val="none" w:sz="0" w:space="0" w:color="auto"/>
                <w:left w:val="none" w:sz="0" w:space="0" w:color="auto"/>
                <w:bottom w:val="none" w:sz="0" w:space="0" w:color="auto"/>
                <w:right w:val="none" w:sz="0" w:space="0" w:color="auto"/>
              </w:divBdr>
              <w:divsChild>
                <w:div w:id="1086077417">
                  <w:marLeft w:val="0"/>
                  <w:marRight w:val="0"/>
                  <w:marTop w:val="0"/>
                  <w:marBottom w:val="0"/>
                  <w:divBdr>
                    <w:top w:val="none" w:sz="0" w:space="0" w:color="auto"/>
                    <w:left w:val="none" w:sz="0" w:space="0" w:color="auto"/>
                    <w:bottom w:val="none" w:sz="0" w:space="0" w:color="auto"/>
                    <w:right w:val="none" w:sz="0" w:space="0" w:color="auto"/>
                  </w:divBdr>
                </w:div>
                <w:div w:id="1204750315">
                  <w:marLeft w:val="0"/>
                  <w:marRight w:val="0"/>
                  <w:marTop w:val="0"/>
                  <w:marBottom w:val="0"/>
                  <w:divBdr>
                    <w:top w:val="none" w:sz="0" w:space="0" w:color="auto"/>
                    <w:left w:val="none" w:sz="0" w:space="0" w:color="auto"/>
                    <w:bottom w:val="none" w:sz="0" w:space="0" w:color="auto"/>
                    <w:right w:val="none" w:sz="0" w:space="0" w:color="auto"/>
                  </w:divBdr>
                </w:div>
                <w:div w:id="1266770506">
                  <w:marLeft w:val="0"/>
                  <w:marRight w:val="0"/>
                  <w:marTop w:val="0"/>
                  <w:marBottom w:val="0"/>
                  <w:divBdr>
                    <w:top w:val="none" w:sz="0" w:space="0" w:color="auto"/>
                    <w:left w:val="none" w:sz="0" w:space="0" w:color="auto"/>
                    <w:bottom w:val="none" w:sz="0" w:space="0" w:color="auto"/>
                    <w:right w:val="none" w:sz="0" w:space="0" w:color="auto"/>
                  </w:divBdr>
                </w:div>
                <w:div w:id="131702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77292">
      <w:bodyDiv w:val="1"/>
      <w:marLeft w:val="0"/>
      <w:marRight w:val="0"/>
      <w:marTop w:val="0"/>
      <w:marBottom w:val="0"/>
      <w:divBdr>
        <w:top w:val="none" w:sz="0" w:space="0" w:color="auto"/>
        <w:left w:val="none" w:sz="0" w:space="0" w:color="auto"/>
        <w:bottom w:val="none" w:sz="0" w:space="0" w:color="auto"/>
        <w:right w:val="none" w:sz="0" w:space="0" w:color="auto"/>
      </w:divBdr>
      <w:divsChild>
        <w:div w:id="882181902">
          <w:marLeft w:val="0"/>
          <w:marRight w:val="0"/>
          <w:marTop w:val="0"/>
          <w:marBottom w:val="0"/>
          <w:divBdr>
            <w:top w:val="none" w:sz="0" w:space="0" w:color="auto"/>
            <w:left w:val="none" w:sz="0" w:space="0" w:color="auto"/>
            <w:bottom w:val="none" w:sz="0" w:space="0" w:color="auto"/>
            <w:right w:val="none" w:sz="0" w:space="0" w:color="auto"/>
          </w:divBdr>
          <w:divsChild>
            <w:div w:id="201938956">
              <w:marLeft w:val="0"/>
              <w:marRight w:val="0"/>
              <w:marTop w:val="0"/>
              <w:marBottom w:val="0"/>
              <w:divBdr>
                <w:top w:val="none" w:sz="0" w:space="0" w:color="auto"/>
                <w:left w:val="none" w:sz="0" w:space="0" w:color="auto"/>
                <w:bottom w:val="none" w:sz="0" w:space="0" w:color="auto"/>
                <w:right w:val="none" w:sz="0" w:space="0" w:color="auto"/>
              </w:divBdr>
            </w:div>
            <w:div w:id="333383666">
              <w:marLeft w:val="0"/>
              <w:marRight w:val="0"/>
              <w:marTop w:val="0"/>
              <w:marBottom w:val="0"/>
              <w:divBdr>
                <w:top w:val="none" w:sz="0" w:space="0" w:color="auto"/>
                <w:left w:val="none" w:sz="0" w:space="0" w:color="auto"/>
                <w:bottom w:val="none" w:sz="0" w:space="0" w:color="auto"/>
                <w:right w:val="none" w:sz="0" w:space="0" w:color="auto"/>
              </w:divBdr>
            </w:div>
            <w:div w:id="491333339">
              <w:marLeft w:val="0"/>
              <w:marRight w:val="0"/>
              <w:marTop w:val="0"/>
              <w:marBottom w:val="0"/>
              <w:divBdr>
                <w:top w:val="none" w:sz="0" w:space="0" w:color="auto"/>
                <w:left w:val="none" w:sz="0" w:space="0" w:color="auto"/>
                <w:bottom w:val="none" w:sz="0" w:space="0" w:color="auto"/>
                <w:right w:val="none" w:sz="0" w:space="0" w:color="auto"/>
              </w:divBdr>
            </w:div>
            <w:div w:id="1114442827">
              <w:marLeft w:val="0"/>
              <w:marRight w:val="0"/>
              <w:marTop w:val="0"/>
              <w:marBottom w:val="0"/>
              <w:divBdr>
                <w:top w:val="none" w:sz="0" w:space="0" w:color="auto"/>
                <w:left w:val="none" w:sz="0" w:space="0" w:color="auto"/>
                <w:bottom w:val="none" w:sz="0" w:space="0" w:color="auto"/>
                <w:right w:val="none" w:sz="0" w:space="0" w:color="auto"/>
              </w:divBdr>
            </w:div>
            <w:div w:id="1307932931">
              <w:marLeft w:val="0"/>
              <w:marRight w:val="0"/>
              <w:marTop w:val="0"/>
              <w:marBottom w:val="0"/>
              <w:divBdr>
                <w:top w:val="none" w:sz="0" w:space="0" w:color="auto"/>
                <w:left w:val="none" w:sz="0" w:space="0" w:color="auto"/>
                <w:bottom w:val="none" w:sz="0" w:space="0" w:color="auto"/>
                <w:right w:val="none" w:sz="0" w:space="0" w:color="auto"/>
              </w:divBdr>
            </w:div>
            <w:div w:id="1698383977">
              <w:marLeft w:val="0"/>
              <w:marRight w:val="0"/>
              <w:marTop w:val="0"/>
              <w:marBottom w:val="0"/>
              <w:divBdr>
                <w:top w:val="none" w:sz="0" w:space="0" w:color="auto"/>
                <w:left w:val="none" w:sz="0" w:space="0" w:color="auto"/>
                <w:bottom w:val="none" w:sz="0" w:space="0" w:color="auto"/>
                <w:right w:val="none" w:sz="0" w:space="0" w:color="auto"/>
              </w:divBdr>
            </w:div>
            <w:div w:id="19505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32487">
      <w:bodyDiv w:val="1"/>
      <w:marLeft w:val="0"/>
      <w:marRight w:val="0"/>
      <w:marTop w:val="0"/>
      <w:marBottom w:val="0"/>
      <w:divBdr>
        <w:top w:val="none" w:sz="0" w:space="0" w:color="auto"/>
        <w:left w:val="none" w:sz="0" w:space="0" w:color="auto"/>
        <w:bottom w:val="none" w:sz="0" w:space="0" w:color="auto"/>
        <w:right w:val="none" w:sz="0" w:space="0" w:color="auto"/>
      </w:divBdr>
      <w:divsChild>
        <w:div w:id="1549414428">
          <w:marLeft w:val="0"/>
          <w:marRight w:val="0"/>
          <w:marTop w:val="0"/>
          <w:marBottom w:val="0"/>
          <w:divBdr>
            <w:top w:val="none" w:sz="0" w:space="0" w:color="auto"/>
            <w:left w:val="none" w:sz="0" w:space="0" w:color="auto"/>
            <w:bottom w:val="none" w:sz="0" w:space="0" w:color="auto"/>
            <w:right w:val="none" w:sz="0" w:space="0" w:color="auto"/>
          </w:divBdr>
          <w:divsChild>
            <w:div w:id="89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5059">
      <w:bodyDiv w:val="1"/>
      <w:marLeft w:val="0"/>
      <w:marRight w:val="0"/>
      <w:marTop w:val="0"/>
      <w:marBottom w:val="0"/>
      <w:divBdr>
        <w:top w:val="none" w:sz="0" w:space="0" w:color="auto"/>
        <w:left w:val="none" w:sz="0" w:space="0" w:color="auto"/>
        <w:bottom w:val="none" w:sz="0" w:space="0" w:color="auto"/>
        <w:right w:val="none" w:sz="0" w:space="0" w:color="auto"/>
      </w:divBdr>
      <w:divsChild>
        <w:div w:id="269704153">
          <w:marLeft w:val="0"/>
          <w:marRight w:val="0"/>
          <w:marTop w:val="0"/>
          <w:marBottom w:val="0"/>
          <w:divBdr>
            <w:top w:val="none" w:sz="0" w:space="0" w:color="auto"/>
            <w:left w:val="none" w:sz="0" w:space="0" w:color="auto"/>
            <w:bottom w:val="none" w:sz="0" w:space="0" w:color="auto"/>
            <w:right w:val="none" w:sz="0" w:space="0" w:color="auto"/>
          </w:divBdr>
        </w:div>
        <w:div w:id="286855831">
          <w:marLeft w:val="0"/>
          <w:marRight w:val="0"/>
          <w:marTop w:val="0"/>
          <w:marBottom w:val="0"/>
          <w:divBdr>
            <w:top w:val="none" w:sz="0" w:space="0" w:color="auto"/>
            <w:left w:val="none" w:sz="0" w:space="0" w:color="auto"/>
            <w:bottom w:val="none" w:sz="0" w:space="0" w:color="auto"/>
            <w:right w:val="none" w:sz="0" w:space="0" w:color="auto"/>
          </w:divBdr>
        </w:div>
        <w:div w:id="345865452">
          <w:marLeft w:val="0"/>
          <w:marRight w:val="0"/>
          <w:marTop w:val="0"/>
          <w:marBottom w:val="0"/>
          <w:divBdr>
            <w:top w:val="none" w:sz="0" w:space="0" w:color="auto"/>
            <w:left w:val="none" w:sz="0" w:space="0" w:color="auto"/>
            <w:bottom w:val="none" w:sz="0" w:space="0" w:color="auto"/>
            <w:right w:val="none" w:sz="0" w:space="0" w:color="auto"/>
          </w:divBdr>
        </w:div>
        <w:div w:id="479075588">
          <w:marLeft w:val="0"/>
          <w:marRight w:val="0"/>
          <w:marTop w:val="0"/>
          <w:marBottom w:val="0"/>
          <w:divBdr>
            <w:top w:val="none" w:sz="0" w:space="0" w:color="auto"/>
            <w:left w:val="none" w:sz="0" w:space="0" w:color="auto"/>
            <w:bottom w:val="none" w:sz="0" w:space="0" w:color="auto"/>
            <w:right w:val="none" w:sz="0" w:space="0" w:color="auto"/>
          </w:divBdr>
        </w:div>
        <w:div w:id="503203316">
          <w:marLeft w:val="0"/>
          <w:marRight w:val="0"/>
          <w:marTop w:val="0"/>
          <w:marBottom w:val="0"/>
          <w:divBdr>
            <w:top w:val="none" w:sz="0" w:space="0" w:color="auto"/>
            <w:left w:val="none" w:sz="0" w:space="0" w:color="auto"/>
            <w:bottom w:val="none" w:sz="0" w:space="0" w:color="auto"/>
            <w:right w:val="none" w:sz="0" w:space="0" w:color="auto"/>
          </w:divBdr>
        </w:div>
        <w:div w:id="606087187">
          <w:marLeft w:val="0"/>
          <w:marRight w:val="0"/>
          <w:marTop w:val="0"/>
          <w:marBottom w:val="0"/>
          <w:divBdr>
            <w:top w:val="none" w:sz="0" w:space="0" w:color="auto"/>
            <w:left w:val="none" w:sz="0" w:space="0" w:color="auto"/>
            <w:bottom w:val="none" w:sz="0" w:space="0" w:color="auto"/>
            <w:right w:val="none" w:sz="0" w:space="0" w:color="auto"/>
          </w:divBdr>
        </w:div>
        <w:div w:id="661272427">
          <w:marLeft w:val="0"/>
          <w:marRight w:val="0"/>
          <w:marTop w:val="0"/>
          <w:marBottom w:val="0"/>
          <w:divBdr>
            <w:top w:val="none" w:sz="0" w:space="0" w:color="auto"/>
            <w:left w:val="none" w:sz="0" w:space="0" w:color="auto"/>
            <w:bottom w:val="none" w:sz="0" w:space="0" w:color="auto"/>
            <w:right w:val="none" w:sz="0" w:space="0" w:color="auto"/>
          </w:divBdr>
        </w:div>
        <w:div w:id="733158525">
          <w:marLeft w:val="0"/>
          <w:marRight w:val="0"/>
          <w:marTop w:val="0"/>
          <w:marBottom w:val="0"/>
          <w:divBdr>
            <w:top w:val="none" w:sz="0" w:space="0" w:color="auto"/>
            <w:left w:val="none" w:sz="0" w:space="0" w:color="auto"/>
            <w:bottom w:val="none" w:sz="0" w:space="0" w:color="auto"/>
            <w:right w:val="none" w:sz="0" w:space="0" w:color="auto"/>
          </w:divBdr>
        </w:div>
        <w:div w:id="734164496">
          <w:marLeft w:val="0"/>
          <w:marRight w:val="0"/>
          <w:marTop w:val="0"/>
          <w:marBottom w:val="0"/>
          <w:divBdr>
            <w:top w:val="none" w:sz="0" w:space="0" w:color="auto"/>
            <w:left w:val="none" w:sz="0" w:space="0" w:color="auto"/>
            <w:bottom w:val="none" w:sz="0" w:space="0" w:color="auto"/>
            <w:right w:val="none" w:sz="0" w:space="0" w:color="auto"/>
          </w:divBdr>
        </w:div>
        <w:div w:id="778338214">
          <w:marLeft w:val="0"/>
          <w:marRight w:val="0"/>
          <w:marTop w:val="0"/>
          <w:marBottom w:val="0"/>
          <w:divBdr>
            <w:top w:val="none" w:sz="0" w:space="0" w:color="auto"/>
            <w:left w:val="none" w:sz="0" w:space="0" w:color="auto"/>
            <w:bottom w:val="none" w:sz="0" w:space="0" w:color="auto"/>
            <w:right w:val="none" w:sz="0" w:space="0" w:color="auto"/>
          </w:divBdr>
        </w:div>
        <w:div w:id="973947266">
          <w:marLeft w:val="0"/>
          <w:marRight w:val="0"/>
          <w:marTop w:val="0"/>
          <w:marBottom w:val="0"/>
          <w:divBdr>
            <w:top w:val="none" w:sz="0" w:space="0" w:color="auto"/>
            <w:left w:val="none" w:sz="0" w:space="0" w:color="auto"/>
            <w:bottom w:val="none" w:sz="0" w:space="0" w:color="auto"/>
            <w:right w:val="none" w:sz="0" w:space="0" w:color="auto"/>
          </w:divBdr>
        </w:div>
        <w:div w:id="991953305">
          <w:marLeft w:val="0"/>
          <w:marRight w:val="0"/>
          <w:marTop w:val="0"/>
          <w:marBottom w:val="0"/>
          <w:divBdr>
            <w:top w:val="none" w:sz="0" w:space="0" w:color="auto"/>
            <w:left w:val="none" w:sz="0" w:space="0" w:color="auto"/>
            <w:bottom w:val="none" w:sz="0" w:space="0" w:color="auto"/>
            <w:right w:val="none" w:sz="0" w:space="0" w:color="auto"/>
          </w:divBdr>
          <w:divsChild>
            <w:div w:id="1697999641">
              <w:marLeft w:val="0"/>
              <w:marRight w:val="0"/>
              <w:marTop w:val="0"/>
              <w:marBottom w:val="0"/>
              <w:divBdr>
                <w:top w:val="none" w:sz="0" w:space="0" w:color="auto"/>
                <w:left w:val="none" w:sz="0" w:space="0" w:color="auto"/>
                <w:bottom w:val="none" w:sz="0" w:space="0" w:color="auto"/>
                <w:right w:val="none" w:sz="0" w:space="0" w:color="auto"/>
              </w:divBdr>
            </w:div>
          </w:divsChild>
        </w:div>
        <w:div w:id="1024674221">
          <w:marLeft w:val="0"/>
          <w:marRight w:val="0"/>
          <w:marTop w:val="0"/>
          <w:marBottom w:val="0"/>
          <w:divBdr>
            <w:top w:val="none" w:sz="0" w:space="0" w:color="auto"/>
            <w:left w:val="none" w:sz="0" w:space="0" w:color="auto"/>
            <w:bottom w:val="none" w:sz="0" w:space="0" w:color="auto"/>
            <w:right w:val="none" w:sz="0" w:space="0" w:color="auto"/>
          </w:divBdr>
        </w:div>
        <w:div w:id="1050611651">
          <w:marLeft w:val="0"/>
          <w:marRight w:val="0"/>
          <w:marTop w:val="0"/>
          <w:marBottom w:val="0"/>
          <w:divBdr>
            <w:top w:val="none" w:sz="0" w:space="0" w:color="auto"/>
            <w:left w:val="none" w:sz="0" w:space="0" w:color="auto"/>
            <w:bottom w:val="none" w:sz="0" w:space="0" w:color="auto"/>
            <w:right w:val="none" w:sz="0" w:space="0" w:color="auto"/>
          </w:divBdr>
        </w:div>
        <w:div w:id="1079866863">
          <w:marLeft w:val="0"/>
          <w:marRight w:val="0"/>
          <w:marTop w:val="0"/>
          <w:marBottom w:val="0"/>
          <w:divBdr>
            <w:top w:val="none" w:sz="0" w:space="0" w:color="auto"/>
            <w:left w:val="none" w:sz="0" w:space="0" w:color="auto"/>
            <w:bottom w:val="none" w:sz="0" w:space="0" w:color="auto"/>
            <w:right w:val="none" w:sz="0" w:space="0" w:color="auto"/>
          </w:divBdr>
        </w:div>
        <w:div w:id="1239679436">
          <w:marLeft w:val="0"/>
          <w:marRight w:val="0"/>
          <w:marTop w:val="0"/>
          <w:marBottom w:val="0"/>
          <w:divBdr>
            <w:top w:val="none" w:sz="0" w:space="0" w:color="auto"/>
            <w:left w:val="none" w:sz="0" w:space="0" w:color="auto"/>
            <w:bottom w:val="none" w:sz="0" w:space="0" w:color="auto"/>
            <w:right w:val="none" w:sz="0" w:space="0" w:color="auto"/>
          </w:divBdr>
        </w:div>
        <w:div w:id="1359090454">
          <w:marLeft w:val="0"/>
          <w:marRight w:val="0"/>
          <w:marTop w:val="0"/>
          <w:marBottom w:val="0"/>
          <w:divBdr>
            <w:top w:val="none" w:sz="0" w:space="0" w:color="auto"/>
            <w:left w:val="none" w:sz="0" w:space="0" w:color="auto"/>
            <w:bottom w:val="none" w:sz="0" w:space="0" w:color="auto"/>
            <w:right w:val="none" w:sz="0" w:space="0" w:color="auto"/>
          </w:divBdr>
        </w:div>
        <w:div w:id="1386373298">
          <w:marLeft w:val="0"/>
          <w:marRight w:val="0"/>
          <w:marTop w:val="0"/>
          <w:marBottom w:val="0"/>
          <w:divBdr>
            <w:top w:val="none" w:sz="0" w:space="0" w:color="auto"/>
            <w:left w:val="none" w:sz="0" w:space="0" w:color="auto"/>
            <w:bottom w:val="none" w:sz="0" w:space="0" w:color="auto"/>
            <w:right w:val="none" w:sz="0" w:space="0" w:color="auto"/>
          </w:divBdr>
        </w:div>
        <w:div w:id="1429153163">
          <w:marLeft w:val="0"/>
          <w:marRight w:val="0"/>
          <w:marTop w:val="0"/>
          <w:marBottom w:val="0"/>
          <w:divBdr>
            <w:top w:val="none" w:sz="0" w:space="0" w:color="auto"/>
            <w:left w:val="none" w:sz="0" w:space="0" w:color="auto"/>
            <w:bottom w:val="none" w:sz="0" w:space="0" w:color="auto"/>
            <w:right w:val="none" w:sz="0" w:space="0" w:color="auto"/>
          </w:divBdr>
        </w:div>
        <w:div w:id="1709799032">
          <w:marLeft w:val="0"/>
          <w:marRight w:val="0"/>
          <w:marTop w:val="0"/>
          <w:marBottom w:val="0"/>
          <w:divBdr>
            <w:top w:val="none" w:sz="0" w:space="0" w:color="auto"/>
            <w:left w:val="none" w:sz="0" w:space="0" w:color="auto"/>
            <w:bottom w:val="none" w:sz="0" w:space="0" w:color="auto"/>
            <w:right w:val="none" w:sz="0" w:space="0" w:color="auto"/>
          </w:divBdr>
        </w:div>
        <w:div w:id="1780487478">
          <w:marLeft w:val="0"/>
          <w:marRight w:val="0"/>
          <w:marTop w:val="0"/>
          <w:marBottom w:val="0"/>
          <w:divBdr>
            <w:top w:val="none" w:sz="0" w:space="0" w:color="auto"/>
            <w:left w:val="none" w:sz="0" w:space="0" w:color="auto"/>
            <w:bottom w:val="none" w:sz="0" w:space="0" w:color="auto"/>
            <w:right w:val="none" w:sz="0" w:space="0" w:color="auto"/>
          </w:divBdr>
        </w:div>
        <w:div w:id="1813405401">
          <w:marLeft w:val="0"/>
          <w:marRight w:val="0"/>
          <w:marTop w:val="0"/>
          <w:marBottom w:val="0"/>
          <w:divBdr>
            <w:top w:val="none" w:sz="0" w:space="0" w:color="auto"/>
            <w:left w:val="none" w:sz="0" w:space="0" w:color="auto"/>
            <w:bottom w:val="none" w:sz="0" w:space="0" w:color="auto"/>
            <w:right w:val="none" w:sz="0" w:space="0" w:color="auto"/>
          </w:divBdr>
        </w:div>
        <w:div w:id="1966303283">
          <w:marLeft w:val="0"/>
          <w:marRight w:val="0"/>
          <w:marTop w:val="0"/>
          <w:marBottom w:val="0"/>
          <w:divBdr>
            <w:top w:val="none" w:sz="0" w:space="0" w:color="auto"/>
            <w:left w:val="none" w:sz="0" w:space="0" w:color="auto"/>
            <w:bottom w:val="none" w:sz="0" w:space="0" w:color="auto"/>
            <w:right w:val="none" w:sz="0" w:space="0" w:color="auto"/>
          </w:divBdr>
        </w:div>
        <w:div w:id="1988048906">
          <w:marLeft w:val="0"/>
          <w:marRight w:val="0"/>
          <w:marTop w:val="0"/>
          <w:marBottom w:val="0"/>
          <w:divBdr>
            <w:top w:val="none" w:sz="0" w:space="0" w:color="auto"/>
            <w:left w:val="none" w:sz="0" w:space="0" w:color="auto"/>
            <w:bottom w:val="none" w:sz="0" w:space="0" w:color="auto"/>
            <w:right w:val="none" w:sz="0" w:space="0" w:color="auto"/>
          </w:divBdr>
        </w:div>
        <w:div w:id="2019775247">
          <w:marLeft w:val="0"/>
          <w:marRight w:val="0"/>
          <w:marTop w:val="0"/>
          <w:marBottom w:val="0"/>
          <w:divBdr>
            <w:top w:val="none" w:sz="0" w:space="0" w:color="auto"/>
            <w:left w:val="none" w:sz="0" w:space="0" w:color="auto"/>
            <w:bottom w:val="none" w:sz="0" w:space="0" w:color="auto"/>
            <w:right w:val="none" w:sz="0" w:space="0" w:color="auto"/>
          </w:divBdr>
        </w:div>
        <w:div w:id="2062172891">
          <w:marLeft w:val="0"/>
          <w:marRight w:val="0"/>
          <w:marTop w:val="0"/>
          <w:marBottom w:val="0"/>
          <w:divBdr>
            <w:top w:val="none" w:sz="0" w:space="0" w:color="auto"/>
            <w:left w:val="none" w:sz="0" w:space="0" w:color="auto"/>
            <w:bottom w:val="none" w:sz="0" w:space="0" w:color="auto"/>
            <w:right w:val="none" w:sz="0" w:space="0" w:color="auto"/>
          </w:divBdr>
        </w:div>
      </w:divsChild>
    </w:div>
    <w:div w:id="877625051">
      <w:bodyDiv w:val="1"/>
      <w:marLeft w:val="0"/>
      <w:marRight w:val="0"/>
      <w:marTop w:val="0"/>
      <w:marBottom w:val="0"/>
      <w:divBdr>
        <w:top w:val="none" w:sz="0" w:space="0" w:color="auto"/>
        <w:left w:val="none" w:sz="0" w:space="0" w:color="auto"/>
        <w:bottom w:val="none" w:sz="0" w:space="0" w:color="auto"/>
        <w:right w:val="none" w:sz="0" w:space="0" w:color="auto"/>
      </w:divBdr>
      <w:divsChild>
        <w:div w:id="980891259">
          <w:marLeft w:val="0"/>
          <w:marRight w:val="0"/>
          <w:marTop w:val="0"/>
          <w:marBottom w:val="0"/>
          <w:divBdr>
            <w:top w:val="none" w:sz="0" w:space="0" w:color="auto"/>
            <w:left w:val="none" w:sz="0" w:space="0" w:color="auto"/>
            <w:bottom w:val="none" w:sz="0" w:space="0" w:color="auto"/>
            <w:right w:val="none" w:sz="0" w:space="0" w:color="auto"/>
          </w:divBdr>
          <w:divsChild>
            <w:div w:id="5935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6090">
      <w:bodyDiv w:val="1"/>
      <w:marLeft w:val="0"/>
      <w:marRight w:val="0"/>
      <w:marTop w:val="0"/>
      <w:marBottom w:val="0"/>
      <w:divBdr>
        <w:top w:val="none" w:sz="0" w:space="0" w:color="auto"/>
        <w:left w:val="none" w:sz="0" w:space="0" w:color="auto"/>
        <w:bottom w:val="none" w:sz="0" w:space="0" w:color="auto"/>
        <w:right w:val="none" w:sz="0" w:space="0" w:color="auto"/>
      </w:divBdr>
      <w:divsChild>
        <w:div w:id="1995137302">
          <w:marLeft w:val="0"/>
          <w:marRight w:val="0"/>
          <w:marTop w:val="0"/>
          <w:marBottom w:val="0"/>
          <w:divBdr>
            <w:top w:val="none" w:sz="0" w:space="0" w:color="auto"/>
            <w:left w:val="none" w:sz="0" w:space="0" w:color="auto"/>
            <w:bottom w:val="none" w:sz="0" w:space="0" w:color="auto"/>
            <w:right w:val="none" w:sz="0" w:space="0" w:color="auto"/>
          </w:divBdr>
          <w:divsChild>
            <w:div w:id="331491626">
              <w:marLeft w:val="0"/>
              <w:marRight w:val="0"/>
              <w:marTop w:val="0"/>
              <w:marBottom w:val="0"/>
              <w:divBdr>
                <w:top w:val="none" w:sz="0" w:space="0" w:color="auto"/>
                <w:left w:val="none" w:sz="0" w:space="0" w:color="auto"/>
                <w:bottom w:val="none" w:sz="0" w:space="0" w:color="auto"/>
                <w:right w:val="none" w:sz="0" w:space="0" w:color="auto"/>
              </w:divBdr>
            </w:div>
            <w:div w:id="10842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6413">
      <w:bodyDiv w:val="1"/>
      <w:marLeft w:val="0"/>
      <w:marRight w:val="0"/>
      <w:marTop w:val="0"/>
      <w:marBottom w:val="0"/>
      <w:divBdr>
        <w:top w:val="none" w:sz="0" w:space="0" w:color="auto"/>
        <w:left w:val="none" w:sz="0" w:space="0" w:color="auto"/>
        <w:bottom w:val="none" w:sz="0" w:space="0" w:color="auto"/>
        <w:right w:val="none" w:sz="0" w:space="0" w:color="auto"/>
      </w:divBdr>
      <w:divsChild>
        <w:div w:id="1368142793">
          <w:marLeft w:val="0"/>
          <w:marRight w:val="0"/>
          <w:marTop w:val="0"/>
          <w:marBottom w:val="0"/>
          <w:divBdr>
            <w:top w:val="none" w:sz="0" w:space="0" w:color="auto"/>
            <w:left w:val="none" w:sz="0" w:space="0" w:color="auto"/>
            <w:bottom w:val="none" w:sz="0" w:space="0" w:color="auto"/>
            <w:right w:val="none" w:sz="0" w:space="0" w:color="auto"/>
          </w:divBdr>
          <w:divsChild>
            <w:div w:id="14298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3034">
      <w:bodyDiv w:val="1"/>
      <w:marLeft w:val="0"/>
      <w:marRight w:val="0"/>
      <w:marTop w:val="0"/>
      <w:marBottom w:val="0"/>
      <w:divBdr>
        <w:top w:val="none" w:sz="0" w:space="0" w:color="auto"/>
        <w:left w:val="none" w:sz="0" w:space="0" w:color="auto"/>
        <w:bottom w:val="none" w:sz="0" w:space="0" w:color="auto"/>
        <w:right w:val="none" w:sz="0" w:space="0" w:color="auto"/>
      </w:divBdr>
      <w:divsChild>
        <w:div w:id="1664117051">
          <w:marLeft w:val="0"/>
          <w:marRight w:val="0"/>
          <w:marTop w:val="0"/>
          <w:marBottom w:val="0"/>
          <w:divBdr>
            <w:top w:val="none" w:sz="0" w:space="0" w:color="auto"/>
            <w:left w:val="none" w:sz="0" w:space="0" w:color="auto"/>
            <w:bottom w:val="none" w:sz="0" w:space="0" w:color="auto"/>
            <w:right w:val="none" w:sz="0" w:space="0" w:color="auto"/>
          </w:divBdr>
          <w:divsChild>
            <w:div w:id="1762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39400">
      <w:bodyDiv w:val="1"/>
      <w:marLeft w:val="0"/>
      <w:marRight w:val="0"/>
      <w:marTop w:val="0"/>
      <w:marBottom w:val="0"/>
      <w:divBdr>
        <w:top w:val="none" w:sz="0" w:space="0" w:color="auto"/>
        <w:left w:val="none" w:sz="0" w:space="0" w:color="auto"/>
        <w:bottom w:val="none" w:sz="0" w:space="0" w:color="auto"/>
        <w:right w:val="none" w:sz="0" w:space="0" w:color="auto"/>
      </w:divBdr>
      <w:divsChild>
        <w:div w:id="309990090">
          <w:marLeft w:val="0"/>
          <w:marRight w:val="0"/>
          <w:marTop w:val="0"/>
          <w:marBottom w:val="0"/>
          <w:divBdr>
            <w:top w:val="none" w:sz="0" w:space="0" w:color="auto"/>
            <w:left w:val="none" w:sz="0" w:space="0" w:color="auto"/>
            <w:bottom w:val="none" w:sz="0" w:space="0" w:color="auto"/>
            <w:right w:val="none" w:sz="0" w:space="0" w:color="auto"/>
          </w:divBdr>
        </w:div>
        <w:div w:id="1323511382">
          <w:marLeft w:val="0"/>
          <w:marRight w:val="0"/>
          <w:marTop w:val="0"/>
          <w:marBottom w:val="0"/>
          <w:divBdr>
            <w:top w:val="none" w:sz="0" w:space="0" w:color="auto"/>
            <w:left w:val="none" w:sz="0" w:space="0" w:color="auto"/>
            <w:bottom w:val="none" w:sz="0" w:space="0" w:color="auto"/>
            <w:right w:val="none" w:sz="0" w:space="0" w:color="auto"/>
          </w:divBdr>
          <w:divsChild>
            <w:div w:id="1622414116">
              <w:marLeft w:val="0"/>
              <w:marRight w:val="0"/>
              <w:marTop w:val="0"/>
              <w:marBottom w:val="0"/>
              <w:divBdr>
                <w:top w:val="none" w:sz="0" w:space="0" w:color="auto"/>
                <w:left w:val="none" w:sz="0" w:space="0" w:color="auto"/>
                <w:bottom w:val="none" w:sz="0" w:space="0" w:color="auto"/>
                <w:right w:val="none" w:sz="0" w:space="0" w:color="auto"/>
              </w:divBdr>
              <w:divsChild>
                <w:div w:id="371542794">
                  <w:marLeft w:val="0"/>
                  <w:marRight w:val="0"/>
                  <w:marTop w:val="0"/>
                  <w:marBottom w:val="0"/>
                  <w:divBdr>
                    <w:top w:val="none" w:sz="0" w:space="0" w:color="auto"/>
                    <w:left w:val="none" w:sz="0" w:space="0" w:color="auto"/>
                    <w:bottom w:val="none" w:sz="0" w:space="0" w:color="auto"/>
                    <w:right w:val="none" w:sz="0" w:space="0" w:color="auto"/>
                  </w:divBdr>
                  <w:divsChild>
                    <w:div w:id="9920125">
                      <w:marLeft w:val="0"/>
                      <w:marRight w:val="0"/>
                      <w:marTop w:val="0"/>
                      <w:marBottom w:val="0"/>
                      <w:divBdr>
                        <w:top w:val="none" w:sz="0" w:space="0" w:color="auto"/>
                        <w:left w:val="none" w:sz="0" w:space="0" w:color="auto"/>
                        <w:bottom w:val="none" w:sz="0" w:space="0" w:color="auto"/>
                        <w:right w:val="none" w:sz="0" w:space="0" w:color="auto"/>
                      </w:divBdr>
                    </w:div>
                    <w:div w:id="158540348">
                      <w:marLeft w:val="0"/>
                      <w:marRight w:val="0"/>
                      <w:marTop w:val="0"/>
                      <w:marBottom w:val="0"/>
                      <w:divBdr>
                        <w:top w:val="none" w:sz="0" w:space="0" w:color="auto"/>
                        <w:left w:val="none" w:sz="0" w:space="0" w:color="auto"/>
                        <w:bottom w:val="none" w:sz="0" w:space="0" w:color="auto"/>
                        <w:right w:val="none" w:sz="0" w:space="0" w:color="auto"/>
                      </w:divBdr>
                    </w:div>
                    <w:div w:id="455607383">
                      <w:marLeft w:val="0"/>
                      <w:marRight w:val="0"/>
                      <w:marTop w:val="0"/>
                      <w:marBottom w:val="0"/>
                      <w:divBdr>
                        <w:top w:val="none" w:sz="0" w:space="0" w:color="auto"/>
                        <w:left w:val="none" w:sz="0" w:space="0" w:color="auto"/>
                        <w:bottom w:val="none" w:sz="0" w:space="0" w:color="auto"/>
                        <w:right w:val="none" w:sz="0" w:space="0" w:color="auto"/>
                      </w:divBdr>
                    </w:div>
                    <w:div w:id="736172775">
                      <w:marLeft w:val="0"/>
                      <w:marRight w:val="0"/>
                      <w:marTop w:val="0"/>
                      <w:marBottom w:val="0"/>
                      <w:divBdr>
                        <w:top w:val="none" w:sz="0" w:space="0" w:color="auto"/>
                        <w:left w:val="none" w:sz="0" w:space="0" w:color="auto"/>
                        <w:bottom w:val="none" w:sz="0" w:space="0" w:color="auto"/>
                        <w:right w:val="none" w:sz="0" w:space="0" w:color="auto"/>
                      </w:divBdr>
                    </w:div>
                    <w:div w:id="736367865">
                      <w:marLeft w:val="0"/>
                      <w:marRight w:val="0"/>
                      <w:marTop w:val="0"/>
                      <w:marBottom w:val="0"/>
                      <w:divBdr>
                        <w:top w:val="none" w:sz="0" w:space="0" w:color="auto"/>
                        <w:left w:val="none" w:sz="0" w:space="0" w:color="auto"/>
                        <w:bottom w:val="none" w:sz="0" w:space="0" w:color="auto"/>
                        <w:right w:val="none" w:sz="0" w:space="0" w:color="auto"/>
                      </w:divBdr>
                    </w:div>
                    <w:div w:id="1097943576">
                      <w:marLeft w:val="0"/>
                      <w:marRight w:val="0"/>
                      <w:marTop w:val="0"/>
                      <w:marBottom w:val="0"/>
                      <w:divBdr>
                        <w:top w:val="none" w:sz="0" w:space="0" w:color="auto"/>
                        <w:left w:val="none" w:sz="0" w:space="0" w:color="auto"/>
                        <w:bottom w:val="none" w:sz="0" w:space="0" w:color="auto"/>
                        <w:right w:val="none" w:sz="0" w:space="0" w:color="auto"/>
                      </w:divBdr>
                    </w:div>
                    <w:div w:id="1299263977">
                      <w:marLeft w:val="0"/>
                      <w:marRight w:val="0"/>
                      <w:marTop w:val="0"/>
                      <w:marBottom w:val="0"/>
                      <w:divBdr>
                        <w:top w:val="none" w:sz="0" w:space="0" w:color="auto"/>
                        <w:left w:val="none" w:sz="0" w:space="0" w:color="auto"/>
                        <w:bottom w:val="none" w:sz="0" w:space="0" w:color="auto"/>
                        <w:right w:val="none" w:sz="0" w:space="0" w:color="auto"/>
                      </w:divBdr>
                    </w:div>
                    <w:div w:id="1827747190">
                      <w:marLeft w:val="0"/>
                      <w:marRight w:val="0"/>
                      <w:marTop w:val="0"/>
                      <w:marBottom w:val="0"/>
                      <w:divBdr>
                        <w:top w:val="none" w:sz="0" w:space="0" w:color="auto"/>
                        <w:left w:val="none" w:sz="0" w:space="0" w:color="auto"/>
                        <w:bottom w:val="none" w:sz="0" w:space="0" w:color="auto"/>
                        <w:right w:val="none" w:sz="0" w:space="0" w:color="auto"/>
                      </w:divBdr>
                    </w:div>
                    <w:div w:id="1884975530">
                      <w:marLeft w:val="0"/>
                      <w:marRight w:val="0"/>
                      <w:marTop w:val="0"/>
                      <w:marBottom w:val="0"/>
                      <w:divBdr>
                        <w:top w:val="none" w:sz="0" w:space="0" w:color="auto"/>
                        <w:left w:val="none" w:sz="0" w:space="0" w:color="auto"/>
                        <w:bottom w:val="none" w:sz="0" w:space="0" w:color="auto"/>
                        <w:right w:val="none" w:sz="0" w:space="0" w:color="auto"/>
                      </w:divBdr>
                    </w:div>
                    <w:div w:id="21222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45456">
      <w:bodyDiv w:val="1"/>
      <w:marLeft w:val="0"/>
      <w:marRight w:val="0"/>
      <w:marTop w:val="0"/>
      <w:marBottom w:val="0"/>
      <w:divBdr>
        <w:top w:val="none" w:sz="0" w:space="0" w:color="auto"/>
        <w:left w:val="none" w:sz="0" w:space="0" w:color="auto"/>
        <w:bottom w:val="none" w:sz="0" w:space="0" w:color="auto"/>
        <w:right w:val="none" w:sz="0" w:space="0" w:color="auto"/>
      </w:divBdr>
      <w:divsChild>
        <w:div w:id="213154572">
          <w:marLeft w:val="0"/>
          <w:marRight w:val="0"/>
          <w:marTop w:val="0"/>
          <w:marBottom w:val="0"/>
          <w:divBdr>
            <w:top w:val="none" w:sz="0" w:space="0" w:color="auto"/>
            <w:left w:val="none" w:sz="0" w:space="0" w:color="auto"/>
            <w:bottom w:val="none" w:sz="0" w:space="0" w:color="auto"/>
            <w:right w:val="none" w:sz="0" w:space="0" w:color="auto"/>
          </w:divBdr>
          <w:divsChild>
            <w:div w:id="41446346">
              <w:marLeft w:val="0"/>
              <w:marRight w:val="0"/>
              <w:marTop w:val="0"/>
              <w:marBottom w:val="0"/>
              <w:divBdr>
                <w:top w:val="none" w:sz="0" w:space="0" w:color="auto"/>
                <w:left w:val="none" w:sz="0" w:space="0" w:color="auto"/>
                <w:bottom w:val="none" w:sz="0" w:space="0" w:color="auto"/>
                <w:right w:val="none" w:sz="0" w:space="0" w:color="auto"/>
              </w:divBdr>
            </w:div>
            <w:div w:id="156697830">
              <w:marLeft w:val="0"/>
              <w:marRight w:val="0"/>
              <w:marTop w:val="0"/>
              <w:marBottom w:val="0"/>
              <w:divBdr>
                <w:top w:val="none" w:sz="0" w:space="0" w:color="auto"/>
                <w:left w:val="none" w:sz="0" w:space="0" w:color="auto"/>
                <w:bottom w:val="none" w:sz="0" w:space="0" w:color="auto"/>
                <w:right w:val="none" w:sz="0" w:space="0" w:color="auto"/>
              </w:divBdr>
            </w:div>
            <w:div w:id="201672454">
              <w:marLeft w:val="0"/>
              <w:marRight w:val="0"/>
              <w:marTop w:val="0"/>
              <w:marBottom w:val="0"/>
              <w:divBdr>
                <w:top w:val="none" w:sz="0" w:space="0" w:color="auto"/>
                <w:left w:val="none" w:sz="0" w:space="0" w:color="auto"/>
                <w:bottom w:val="none" w:sz="0" w:space="0" w:color="auto"/>
                <w:right w:val="none" w:sz="0" w:space="0" w:color="auto"/>
              </w:divBdr>
            </w:div>
            <w:div w:id="511921080">
              <w:marLeft w:val="0"/>
              <w:marRight w:val="0"/>
              <w:marTop w:val="0"/>
              <w:marBottom w:val="0"/>
              <w:divBdr>
                <w:top w:val="none" w:sz="0" w:space="0" w:color="auto"/>
                <w:left w:val="none" w:sz="0" w:space="0" w:color="auto"/>
                <w:bottom w:val="none" w:sz="0" w:space="0" w:color="auto"/>
                <w:right w:val="none" w:sz="0" w:space="0" w:color="auto"/>
              </w:divBdr>
            </w:div>
            <w:div w:id="758600767">
              <w:marLeft w:val="0"/>
              <w:marRight w:val="0"/>
              <w:marTop w:val="0"/>
              <w:marBottom w:val="0"/>
              <w:divBdr>
                <w:top w:val="none" w:sz="0" w:space="0" w:color="auto"/>
                <w:left w:val="none" w:sz="0" w:space="0" w:color="auto"/>
                <w:bottom w:val="none" w:sz="0" w:space="0" w:color="auto"/>
                <w:right w:val="none" w:sz="0" w:space="0" w:color="auto"/>
              </w:divBdr>
            </w:div>
            <w:div w:id="964889607">
              <w:marLeft w:val="0"/>
              <w:marRight w:val="0"/>
              <w:marTop w:val="0"/>
              <w:marBottom w:val="0"/>
              <w:divBdr>
                <w:top w:val="none" w:sz="0" w:space="0" w:color="auto"/>
                <w:left w:val="none" w:sz="0" w:space="0" w:color="auto"/>
                <w:bottom w:val="none" w:sz="0" w:space="0" w:color="auto"/>
                <w:right w:val="none" w:sz="0" w:space="0" w:color="auto"/>
              </w:divBdr>
            </w:div>
            <w:div w:id="979307061">
              <w:marLeft w:val="0"/>
              <w:marRight w:val="0"/>
              <w:marTop w:val="0"/>
              <w:marBottom w:val="0"/>
              <w:divBdr>
                <w:top w:val="none" w:sz="0" w:space="0" w:color="auto"/>
                <w:left w:val="none" w:sz="0" w:space="0" w:color="auto"/>
                <w:bottom w:val="none" w:sz="0" w:space="0" w:color="auto"/>
                <w:right w:val="none" w:sz="0" w:space="0" w:color="auto"/>
              </w:divBdr>
            </w:div>
            <w:div w:id="1128402844">
              <w:marLeft w:val="0"/>
              <w:marRight w:val="0"/>
              <w:marTop w:val="0"/>
              <w:marBottom w:val="0"/>
              <w:divBdr>
                <w:top w:val="none" w:sz="0" w:space="0" w:color="auto"/>
                <w:left w:val="none" w:sz="0" w:space="0" w:color="auto"/>
                <w:bottom w:val="none" w:sz="0" w:space="0" w:color="auto"/>
                <w:right w:val="none" w:sz="0" w:space="0" w:color="auto"/>
              </w:divBdr>
            </w:div>
            <w:div w:id="1156216598">
              <w:marLeft w:val="0"/>
              <w:marRight w:val="0"/>
              <w:marTop w:val="0"/>
              <w:marBottom w:val="0"/>
              <w:divBdr>
                <w:top w:val="none" w:sz="0" w:space="0" w:color="auto"/>
                <w:left w:val="none" w:sz="0" w:space="0" w:color="auto"/>
                <w:bottom w:val="none" w:sz="0" w:space="0" w:color="auto"/>
                <w:right w:val="none" w:sz="0" w:space="0" w:color="auto"/>
              </w:divBdr>
            </w:div>
            <w:div w:id="1300496596">
              <w:marLeft w:val="0"/>
              <w:marRight w:val="0"/>
              <w:marTop w:val="0"/>
              <w:marBottom w:val="0"/>
              <w:divBdr>
                <w:top w:val="none" w:sz="0" w:space="0" w:color="auto"/>
                <w:left w:val="none" w:sz="0" w:space="0" w:color="auto"/>
                <w:bottom w:val="none" w:sz="0" w:space="0" w:color="auto"/>
                <w:right w:val="none" w:sz="0" w:space="0" w:color="auto"/>
              </w:divBdr>
            </w:div>
            <w:div w:id="1371152502">
              <w:marLeft w:val="0"/>
              <w:marRight w:val="0"/>
              <w:marTop w:val="0"/>
              <w:marBottom w:val="0"/>
              <w:divBdr>
                <w:top w:val="none" w:sz="0" w:space="0" w:color="auto"/>
                <w:left w:val="none" w:sz="0" w:space="0" w:color="auto"/>
                <w:bottom w:val="none" w:sz="0" w:space="0" w:color="auto"/>
                <w:right w:val="none" w:sz="0" w:space="0" w:color="auto"/>
              </w:divBdr>
            </w:div>
            <w:div w:id="1787195680">
              <w:marLeft w:val="0"/>
              <w:marRight w:val="0"/>
              <w:marTop w:val="0"/>
              <w:marBottom w:val="0"/>
              <w:divBdr>
                <w:top w:val="none" w:sz="0" w:space="0" w:color="auto"/>
                <w:left w:val="none" w:sz="0" w:space="0" w:color="auto"/>
                <w:bottom w:val="none" w:sz="0" w:space="0" w:color="auto"/>
                <w:right w:val="none" w:sz="0" w:space="0" w:color="auto"/>
              </w:divBdr>
            </w:div>
            <w:div w:id="1863781728">
              <w:marLeft w:val="0"/>
              <w:marRight w:val="0"/>
              <w:marTop w:val="0"/>
              <w:marBottom w:val="0"/>
              <w:divBdr>
                <w:top w:val="none" w:sz="0" w:space="0" w:color="auto"/>
                <w:left w:val="none" w:sz="0" w:space="0" w:color="auto"/>
                <w:bottom w:val="none" w:sz="0" w:space="0" w:color="auto"/>
                <w:right w:val="none" w:sz="0" w:space="0" w:color="auto"/>
              </w:divBdr>
            </w:div>
            <w:div w:id="1885826898">
              <w:marLeft w:val="0"/>
              <w:marRight w:val="0"/>
              <w:marTop w:val="0"/>
              <w:marBottom w:val="0"/>
              <w:divBdr>
                <w:top w:val="none" w:sz="0" w:space="0" w:color="auto"/>
                <w:left w:val="none" w:sz="0" w:space="0" w:color="auto"/>
                <w:bottom w:val="none" w:sz="0" w:space="0" w:color="auto"/>
                <w:right w:val="none" w:sz="0" w:space="0" w:color="auto"/>
              </w:divBdr>
            </w:div>
          </w:divsChild>
        </w:div>
        <w:div w:id="1314679406">
          <w:marLeft w:val="0"/>
          <w:marRight w:val="0"/>
          <w:marTop w:val="0"/>
          <w:marBottom w:val="0"/>
          <w:divBdr>
            <w:top w:val="none" w:sz="0" w:space="0" w:color="auto"/>
            <w:left w:val="none" w:sz="0" w:space="0" w:color="auto"/>
            <w:bottom w:val="none" w:sz="0" w:space="0" w:color="auto"/>
            <w:right w:val="none" w:sz="0" w:space="0" w:color="auto"/>
          </w:divBdr>
        </w:div>
      </w:divsChild>
    </w:div>
    <w:div w:id="961568800">
      <w:bodyDiv w:val="1"/>
      <w:marLeft w:val="0"/>
      <w:marRight w:val="0"/>
      <w:marTop w:val="0"/>
      <w:marBottom w:val="0"/>
      <w:divBdr>
        <w:top w:val="none" w:sz="0" w:space="0" w:color="auto"/>
        <w:left w:val="none" w:sz="0" w:space="0" w:color="auto"/>
        <w:bottom w:val="none" w:sz="0" w:space="0" w:color="auto"/>
        <w:right w:val="none" w:sz="0" w:space="0" w:color="auto"/>
      </w:divBdr>
      <w:divsChild>
        <w:div w:id="1623993805">
          <w:marLeft w:val="0"/>
          <w:marRight w:val="0"/>
          <w:marTop w:val="0"/>
          <w:marBottom w:val="0"/>
          <w:divBdr>
            <w:top w:val="none" w:sz="0" w:space="0" w:color="auto"/>
            <w:left w:val="none" w:sz="0" w:space="0" w:color="auto"/>
            <w:bottom w:val="none" w:sz="0" w:space="0" w:color="auto"/>
            <w:right w:val="none" w:sz="0" w:space="0" w:color="auto"/>
          </w:divBdr>
          <w:divsChild>
            <w:div w:id="18441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0443">
      <w:bodyDiv w:val="1"/>
      <w:marLeft w:val="0"/>
      <w:marRight w:val="0"/>
      <w:marTop w:val="0"/>
      <w:marBottom w:val="0"/>
      <w:divBdr>
        <w:top w:val="none" w:sz="0" w:space="0" w:color="auto"/>
        <w:left w:val="none" w:sz="0" w:space="0" w:color="auto"/>
        <w:bottom w:val="none" w:sz="0" w:space="0" w:color="auto"/>
        <w:right w:val="none" w:sz="0" w:space="0" w:color="auto"/>
      </w:divBdr>
      <w:divsChild>
        <w:div w:id="878973978">
          <w:marLeft w:val="0"/>
          <w:marRight w:val="0"/>
          <w:marTop w:val="0"/>
          <w:marBottom w:val="0"/>
          <w:divBdr>
            <w:top w:val="none" w:sz="0" w:space="0" w:color="auto"/>
            <w:left w:val="none" w:sz="0" w:space="0" w:color="auto"/>
            <w:bottom w:val="none" w:sz="0" w:space="0" w:color="auto"/>
            <w:right w:val="none" w:sz="0" w:space="0" w:color="auto"/>
          </w:divBdr>
          <w:divsChild>
            <w:div w:id="11859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9724">
      <w:bodyDiv w:val="1"/>
      <w:marLeft w:val="0"/>
      <w:marRight w:val="0"/>
      <w:marTop w:val="0"/>
      <w:marBottom w:val="0"/>
      <w:divBdr>
        <w:top w:val="none" w:sz="0" w:space="0" w:color="auto"/>
        <w:left w:val="none" w:sz="0" w:space="0" w:color="auto"/>
        <w:bottom w:val="none" w:sz="0" w:space="0" w:color="auto"/>
        <w:right w:val="none" w:sz="0" w:space="0" w:color="auto"/>
      </w:divBdr>
      <w:divsChild>
        <w:div w:id="268661883">
          <w:marLeft w:val="0"/>
          <w:marRight w:val="0"/>
          <w:marTop w:val="0"/>
          <w:marBottom w:val="0"/>
          <w:divBdr>
            <w:top w:val="none" w:sz="0" w:space="0" w:color="auto"/>
            <w:left w:val="none" w:sz="0" w:space="0" w:color="auto"/>
            <w:bottom w:val="none" w:sz="0" w:space="0" w:color="auto"/>
            <w:right w:val="none" w:sz="0" w:space="0" w:color="auto"/>
          </w:divBdr>
          <w:divsChild>
            <w:div w:id="47160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1360">
      <w:bodyDiv w:val="1"/>
      <w:marLeft w:val="0"/>
      <w:marRight w:val="0"/>
      <w:marTop w:val="0"/>
      <w:marBottom w:val="0"/>
      <w:divBdr>
        <w:top w:val="none" w:sz="0" w:space="0" w:color="auto"/>
        <w:left w:val="none" w:sz="0" w:space="0" w:color="auto"/>
        <w:bottom w:val="none" w:sz="0" w:space="0" w:color="auto"/>
        <w:right w:val="none" w:sz="0" w:space="0" w:color="auto"/>
      </w:divBdr>
      <w:divsChild>
        <w:div w:id="1478953863">
          <w:marLeft w:val="0"/>
          <w:marRight w:val="0"/>
          <w:marTop w:val="0"/>
          <w:marBottom w:val="0"/>
          <w:divBdr>
            <w:top w:val="none" w:sz="0" w:space="0" w:color="auto"/>
            <w:left w:val="none" w:sz="0" w:space="0" w:color="auto"/>
            <w:bottom w:val="none" w:sz="0" w:space="0" w:color="auto"/>
            <w:right w:val="none" w:sz="0" w:space="0" w:color="auto"/>
          </w:divBdr>
          <w:divsChild>
            <w:div w:id="3617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5133">
      <w:bodyDiv w:val="1"/>
      <w:marLeft w:val="0"/>
      <w:marRight w:val="0"/>
      <w:marTop w:val="0"/>
      <w:marBottom w:val="0"/>
      <w:divBdr>
        <w:top w:val="none" w:sz="0" w:space="0" w:color="auto"/>
        <w:left w:val="none" w:sz="0" w:space="0" w:color="auto"/>
        <w:bottom w:val="none" w:sz="0" w:space="0" w:color="auto"/>
        <w:right w:val="none" w:sz="0" w:space="0" w:color="auto"/>
      </w:divBdr>
      <w:divsChild>
        <w:div w:id="782068388">
          <w:marLeft w:val="0"/>
          <w:marRight w:val="0"/>
          <w:marTop w:val="0"/>
          <w:marBottom w:val="0"/>
          <w:divBdr>
            <w:top w:val="none" w:sz="0" w:space="0" w:color="auto"/>
            <w:left w:val="none" w:sz="0" w:space="0" w:color="auto"/>
            <w:bottom w:val="none" w:sz="0" w:space="0" w:color="auto"/>
            <w:right w:val="none" w:sz="0" w:space="0" w:color="auto"/>
          </w:divBdr>
          <w:divsChild>
            <w:div w:id="11236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7571">
      <w:bodyDiv w:val="1"/>
      <w:marLeft w:val="0"/>
      <w:marRight w:val="0"/>
      <w:marTop w:val="0"/>
      <w:marBottom w:val="0"/>
      <w:divBdr>
        <w:top w:val="none" w:sz="0" w:space="0" w:color="auto"/>
        <w:left w:val="none" w:sz="0" w:space="0" w:color="auto"/>
        <w:bottom w:val="none" w:sz="0" w:space="0" w:color="auto"/>
        <w:right w:val="none" w:sz="0" w:space="0" w:color="auto"/>
      </w:divBdr>
      <w:divsChild>
        <w:div w:id="227542408">
          <w:marLeft w:val="0"/>
          <w:marRight w:val="0"/>
          <w:marTop w:val="0"/>
          <w:marBottom w:val="0"/>
          <w:divBdr>
            <w:top w:val="none" w:sz="0" w:space="0" w:color="auto"/>
            <w:left w:val="none" w:sz="0" w:space="0" w:color="auto"/>
            <w:bottom w:val="none" w:sz="0" w:space="0" w:color="auto"/>
            <w:right w:val="none" w:sz="0" w:space="0" w:color="auto"/>
          </w:divBdr>
        </w:div>
      </w:divsChild>
    </w:div>
    <w:div w:id="1041053575">
      <w:bodyDiv w:val="1"/>
      <w:marLeft w:val="0"/>
      <w:marRight w:val="0"/>
      <w:marTop w:val="0"/>
      <w:marBottom w:val="0"/>
      <w:divBdr>
        <w:top w:val="none" w:sz="0" w:space="0" w:color="auto"/>
        <w:left w:val="none" w:sz="0" w:space="0" w:color="auto"/>
        <w:bottom w:val="none" w:sz="0" w:space="0" w:color="auto"/>
        <w:right w:val="none" w:sz="0" w:space="0" w:color="auto"/>
      </w:divBdr>
      <w:divsChild>
        <w:div w:id="75594812">
          <w:marLeft w:val="0"/>
          <w:marRight w:val="0"/>
          <w:marTop w:val="0"/>
          <w:marBottom w:val="0"/>
          <w:divBdr>
            <w:top w:val="none" w:sz="0" w:space="0" w:color="auto"/>
            <w:left w:val="none" w:sz="0" w:space="0" w:color="auto"/>
            <w:bottom w:val="none" w:sz="0" w:space="0" w:color="auto"/>
            <w:right w:val="none" w:sz="0" w:space="0" w:color="auto"/>
          </w:divBdr>
        </w:div>
      </w:divsChild>
    </w:div>
    <w:div w:id="1051462533">
      <w:bodyDiv w:val="1"/>
      <w:marLeft w:val="0"/>
      <w:marRight w:val="0"/>
      <w:marTop w:val="0"/>
      <w:marBottom w:val="0"/>
      <w:divBdr>
        <w:top w:val="none" w:sz="0" w:space="0" w:color="auto"/>
        <w:left w:val="none" w:sz="0" w:space="0" w:color="auto"/>
        <w:bottom w:val="none" w:sz="0" w:space="0" w:color="auto"/>
        <w:right w:val="none" w:sz="0" w:space="0" w:color="auto"/>
      </w:divBdr>
      <w:divsChild>
        <w:div w:id="1521237428">
          <w:marLeft w:val="0"/>
          <w:marRight w:val="0"/>
          <w:marTop w:val="0"/>
          <w:marBottom w:val="0"/>
          <w:divBdr>
            <w:top w:val="none" w:sz="0" w:space="0" w:color="auto"/>
            <w:left w:val="none" w:sz="0" w:space="0" w:color="auto"/>
            <w:bottom w:val="none" w:sz="0" w:space="0" w:color="auto"/>
            <w:right w:val="none" w:sz="0" w:space="0" w:color="auto"/>
          </w:divBdr>
          <w:divsChild>
            <w:div w:id="1418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96721">
      <w:bodyDiv w:val="1"/>
      <w:marLeft w:val="0"/>
      <w:marRight w:val="0"/>
      <w:marTop w:val="0"/>
      <w:marBottom w:val="0"/>
      <w:divBdr>
        <w:top w:val="none" w:sz="0" w:space="0" w:color="auto"/>
        <w:left w:val="none" w:sz="0" w:space="0" w:color="auto"/>
        <w:bottom w:val="none" w:sz="0" w:space="0" w:color="auto"/>
        <w:right w:val="none" w:sz="0" w:space="0" w:color="auto"/>
      </w:divBdr>
      <w:divsChild>
        <w:div w:id="1610970695">
          <w:marLeft w:val="0"/>
          <w:marRight w:val="0"/>
          <w:marTop w:val="0"/>
          <w:marBottom w:val="0"/>
          <w:divBdr>
            <w:top w:val="none" w:sz="0" w:space="0" w:color="auto"/>
            <w:left w:val="none" w:sz="0" w:space="0" w:color="auto"/>
            <w:bottom w:val="none" w:sz="0" w:space="0" w:color="auto"/>
            <w:right w:val="none" w:sz="0" w:space="0" w:color="auto"/>
          </w:divBdr>
          <w:divsChild>
            <w:div w:id="20834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5382">
      <w:bodyDiv w:val="1"/>
      <w:marLeft w:val="0"/>
      <w:marRight w:val="0"/>
      <w:marTop w:val="0"/>
      <w:marBottom w:val="0"/>
      <w:divBdr>
        <w:top w:val="none" w:sz="0" w:space="0" w:color="auto"/>
        <w:left w:val="none" w:sz="0" w:space="0" w:color="auto"/>
        <w:bottom w:val="none" w:sz="0" w:space="0" w:color="auto"/>
        <w:right w:val="none" w:sz="0" w:space="0" w:color="auto"/>
      </w:divBdr>
      <w:divsChild>
        <w:div w:id="1468205659">
          <w:marLeft w:val="0"/>
          <w:marRight w:val="0"/>
          <w:marTop w:val="0"/>
          <w:marBottom w:val="0"/>
          <w:divBdr>
            <w:top w:val="none" w:sz="0" w:space="0" w:color="auto"/>
            <w:left w:val="none" w:sz="0" w:space="0" w:color="auto"/>
            <w:bottom w:val="none" w:sz="0" w:space="0" w:color="auto"/>
            <w:right w:val="none" w:sz="0" w:space="0" w:color="auto"/>
          </w:divBdr>
          <w:divsChild>
            <w:div w:id="686758299">
              <w:marLeft w:val="0"/>
              <w:marRight w:val="0"/>
              <w:marTop w:val="0"/>
              <w:marBottom w:val="0"/>
              <w:divBdr>
                <w:top w:val="none" w:sz="0" w:space="0" w:color="auto"/>
                <w:left w:val="none" w:sz="0" w:space="0" w:color="auto"/>
                <w:bottom w:val="none" w:sz="0" w:space="0" w:color="auto"/>
                <w:right w:val="none" w:sz="0" w:space="0" w:color="auto"/>
              </w:divBdr>
            </w:div>
            <w:div w:id="767234857">
              <w:marLeft w:val="0"/>
              <w:marRight w:val="0"/>
              <w:marTop w:val="0"/>
              <w:marBottom w:val="0"/>
              <w:divBdr>
                <w:top w:val="none" w:sz="0" w:space="0" w:color="auto"/>
                <w:left w:val="none" w:sz="0" w:space="0" w:color="auto"/>
                <w:bottom w:val="none" w:sz="0" w:space="0" w:color="auto"/>
                <w:right w:val="none" w:sz="0" w:space="0" w:color="auto"/>
              </w:divBdr>
            </w:div>
            <w:div w:id="1078946351">
              <w:marLeft w:val="0"/>
              <w:marRight w:val="0"/>
              <w:marTop w:val="0"/>
              <w:marBottom w:val="0"/>
              <w:divBdr>
                <w:top w:val="none" w:sz="0" w:space="0" w:color="auto"/>
                <w:left w:val="none" w:sz="0" w:space="0" w:color="auto"/>
                <w:bottom w:val="none" w:sz="0" w:space="0" w:color="auto"/>
                <w:right w:val="none" w:sz="0" w:space="0" w:color="auto"/>
              </w:divBdr>
            </w:div>
            <w:div w:id="1083145513">
              <w:marLeft w:val="0"/>
              <w:marRight w:val="0"/>
              <w:marTop w:val="0"/>
              <w:marBottom w:val="0"/>
              <w:divBdr>
                <w:top w:val="none" w:sz="0" w:space="0" w:color="auto"/>
                <w:left w:val="none" w:sz="0" w:space="0" w:color="auto"/>
                <w:bottom w:val="none" w:sz="0" w:space="0" w:color="auto"/>
                <w:right w:val="none" w:sz="0" w:space="0" w:color="auto"/>
              </w:divBdr>
            </w:div>
            <w:div w:id="1537742953">
              <w:marLeft w:val="0"/>
              <w:marRight w:val="0"/>
              <w:marTop w:val="0"/>
              <w:marBottom w:val="0"/>
              <w:divBdr>
                <w:top w:val="none" w:sz="0" w:space="0" w:color="auto"/>
                <w:left w:val="none" w:sz="0" w:space="0" w:color="auto"/>
                <w:bottom w:val="none" w:sz="0" w:space="0" w:color="auto"/>
                <w:right w:val="none" w:sz="0" w:space="0" w:color="auto"/>
              </w:divBdr>
            </w:div>
            <w:div w:id="1975015588">
              <w:marLeft w:val="0"/>
              <w:marRight w:val="0"/>
              <w:marTop w:val="0"/>
              <w:marBottom w:val="0"/>
              <w:divBdr>
                <w:top w:val="none" w:sz="0" w:space="0" w:color="auto"/>
                <w:left w:val="none" w:sz="0" w:space="0" w:color="auto"/>
                <w:bottom w:val="none" w:sz="0" w:space="0" w:color="auto"/>
                <w:right w:val="none" w:sz="0" w:space="0" w:color="auto"/>
              </w:divBdr>
            </w:div>
            <w:div w:id="21439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69867">
      <w:bodyDiv w:val="1"/>
      <w:marLeft w:val="0"/>
      <w:marRight w:val="0"/>
      <w:marTop w:val="0"/>
      <w:marBottom w:val="0"/>
      <w:divBdr>
        <w:top w:val="none" w:sz="0" w:space="0" w:color="auto"/>
        <w:left w:val="none" w:sz="0" w:space="0" w:color="auto"/>
        <w:bottom w:val="none" w:sz="0" w:space="0" w:color="auto"/>
        <w:right w:val="none" w:sz="0" w:space="0" w:color="auto"/>
      </w:divBdr>
    </w:div>
    <w:div w:id="1089040353">
      <w:bodyDiv w:val="1"/>
      <w:marLeft w:val="0"/>
      <w:marRight w:val="0"/>
      <w:marTop w:val="0"/>
      <w:marBottom w:val="0"/>
      <w:divBdr>
        <w:top w:val="none" w:sz="0" w:space="0" w:color="auto"/>
        <w:left w:val="none" w:sz="0" w:space="0" w:color="auto"/>
        <w:bottom w:val="none" w:sz="0" w:space="0" w:color="auto"/>
        <w:right w:val="none" w:sz="0" w:space="0" w:color="auto"/>
      </w:divBdr>
      <w:divsChild>
        <w:div w:id="1211527284">
          <w:marLeft w:val="0"/>
          <w:marRight w:val="0"/>
          <w:marTop w:val="0"/>
          <w:marBottom w:val="0"/>
          <w:divBdr>
            <w:top w:val="none" w:sz="0" w:space="0" w:color="auto"/>
            <w:left w:val="none" w:sz="0" w:space="0" w:color="auto"/>
            <w:bottom w:val="none" w:sz="0" w:space="0" w:color="auto"/>
            <w:right w:val="none" w:sz="0" w:space="0" w:color="auto"/>
          </w:divBdr>
          <w:divsChild>
            <w:div w:id="10085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35902">
      <w:bodyDiv w:val="1"/>
      <w:marLeft w:val="0"/>
      <w:marRight w:val="0"/>
      <w:marTop w:val="0"/>
      <w:marBottom w:val="0"/>
      <w:divBdr>
        <w:top w:val="none" w:sz="0" w:space="0" w:color="auto"/>
        <w:left w:val="none" w:sz="0" w:space="0" w:color="auto"/>
        <w:bottom w:val="none" w:sz="0" w:space="0" w:color="auto"/>
        <w:right w:val="none" w:sz="0" w:space="0" w:color="auto"/>
      </w:divBdr>
      <w:divsChild>
        <w:div w:id="1100415171">
          <w:marLeft w:val="0"/>
          <w:marRight w:val="0"/>
          <w:marTop w:val="0"/>
          <w:marBottom w:val="0"/>
          <w:divBdr>
            <w:top w:val="none" w:sz="0" w:space="0" w:color="auto"/>
            <w:left w:val="none" w:sz="0" w:space="0" w:color="auto"/>
            <w:bottom w:val="none" w:sz="0" w:space="0" w:color="auto"/>
            <w:right w:val="none" w:sz="0" w:space="0" w:color="auto"/>
          </w:divBdr>
          <w:divsChild>
            <w:div w:id="19866488">
              <w:marLeft w:val="0"/>
              <w:marRight w:val="0"/>
              <w:marTop w:val="0"/>
              <w:marBottom w:val="0"/>
              <w:divBdr>
                <w:top w:val="none" w:sz="0" w:space="0" w:color="auto"/>
                <w:left w:val="none" w:sz="0" w:space="0" w:color="auto"/>
                <w:bottom w:val="none" w:sz="0" w:space="0" w:color="auto"/>
                <w:right w:val="none" w:sz="0" w:space="0" w:color="auto"/>
              </w:divBdr>
            </w:div>
            <w:div w:id="654794375">
              <w:marLeft w:val="0"/>
              <w:marRight w:val="0"/>
              <w:marTop w:val="0"/>
              <w:marBottom w:val="0"/>
              <w:divBdr>
                <w:top w:val="none" w:sz="0" w:space="0" w:color="auto"/>
                <w:left w:val="none" w:sz="0" w:space="0" w:color="auto"/>
                <w:bottom w:val="none" w:sz="0" w:space="0" w:color="auto"/>
                <w:right w:val="none" w:sz="0" w:space="0" w:color="auto"/>
              </w:divBdr>
            </w:div>
            <w:div w:id="19079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1625">
      <w:bodyDiv w:val="1"/>
      <w:marLeft w:val="0"/>
      <w:marRight w:val="0"/>
      <w:marTop w:val="0"/>
      <w:marBottom w:val="0"/>
      <w:divBdr>
        <w:top w:val="none" w:sz="0" w:space="0" w:color="auto"/>
        <w:left w:val="none" w:sz="0" w:space="0" w:color="auto"/>
        <w:bottom w:val="none" w:sz="0" w:space="0" w:color="auto"/>
        <w:right w:val="none" w:sz="0" w:space="0" w:color="auto"/>
      </w:divBdr>
      <w:divsChild>
        <w:div w:id="316882196">
          <w:marLeft w:val="0"/>
          <w:marRight w:val="0"/>
          <w:marTop w:val="0"/>
          <w:marBottom w:val="0"/>
          <w:divBdr>
            <w:top w:val="none" w:sz="0" w:space="0" w:color="auto"/>
            <w:left w:val="none" w:sz="0" w:space="0" w:color="auto"/>
            <w:bottom w:val="none" w:sz="0" w:space="0" w:color="auto"/>
            <w:right w:val="none" w:sz="0" w:space="0" w:color="auto"/>
          </w:divBdr>
          <w:divsChild>
            <w:div w:id="278992541">
              <w:marLeft w:val="0"/>
              <w:marRight w:val="0"/>
              <w:marTop w:val="0"/>
              <w:marBottom w:val="0"/>
              <w:divBdr>
                <w:top w:val="none" w:sz="0" w:space="0" w:color="auto"/>
                <w:left w:val="none" w:sz="0" w:space="0" w:color="auto"/>
                <w:bottom w:val="none" w:sz="0" w:space="0" w:color="auto"/>
                <w:right w:val="none" w:sz="0" w:space="0" w:color="auto"/>
              </w:divBdr>
            </w:div>
            <w:div w:id="416175427">
              <w:marLeft w:val="0"/>
              <w:marRight w:val="0"/>
              <w:marTop w:val="0"/>
              <w:marBottom w:val="0"/>
              <w:divBdr>
                <w:top w:val="none" w:sz="0" w:space="0" w:color="auto"/>
                <w:left w:val="none" w:sz="0" w:space="0" w:color="auto"/>
                <w:bottom w:val="none" w:sz="0" w:space="0" w:color="auto"/>
                <w:right w:val="none" w:sz="0" w:space="0" w:color="auto"/>
              </w:divBdr>
            </w:div>
            <w:div w:id="5444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73270">
      <w:bodyDiv w:val="1"/>
      <w:marLeft w:val="0"/>
      <w:marRight w:val="0"/>
      <w:marTop w:val="0"/>
      <w:marBottom w:val="0"/>
      <w:divBdr>
        <w:top w:val="none" w:sz="0" w:space="0" w:color="auto"/>
        <w:left w:val="none" w:sz="0" w:space="0" w:color="auto"/>
        <w:bottom w:val="none" w:sz="0" w:space="0" w:color="auto"/>
        <w:right w:val="none" w:sz="0" w:space="0" w:color="auto"/>
      </w:divBdr>
      <w:divsChild>
        <w:div w:id="292180129">
          <w:marLeft w:val="0"/>
          <w:marRight w:val="0"/>
          <w:marTop w:val="0"/>
          <w:marBottom w:val="0"/>
          <w:divBdr>
            <w:top w:val="none" w:sz="0" w:space="0" w:color="auto"/>
            <w:left w:val="none" w:sz="0" w:space="0" w:color="auto"/>
            <w:bottom w:val="none" w:sz="0" w:space="0" w:color="auto"/>
            <w:right w:val="none" w:sz="0" w:space="0" w:color="auto"/>
          </w:divBdr>
          <w:divsChild>
            <w:div w:id="54859751">
              <w:marLeft w:val="0"/>
              <w:marRight w:val="0"/>
              <w:marTop w:val="0"/>
              <w:marBottom w:val="0"/>
              <w:divBdr>
                <w:top w:val="none" w:sz="0" w:space="0" w:color="auto"/>
                <w:left w:val="none" w:sz="0" w:space="0" w:color="auto"/>
                <w:bottom w:val="none" w:sz="0" w:space="0" w:color="auto"/>
                <w:right w:val="none" w:sz="0" w:space="0" w:color="auto"/>
              </w:divBdr>
            </w:div>
            <w:div w:id="96798897">
              <w:marLeft w:val="0"/>
              <w:marRight w:val="0"/>
              <w:marTop w:val="0"/>
              <w:marBottom w:val="0"/>
              <w:divBdr>
                <w:top w:val="none" w:sz="0" w:space="0" w:color="auto"/>
                <w:left w:val="none" w:sz="0" w:space="0" w:color="auto"/>
                <w:bottom w:val="none" w:sz="0" w:space="0" w:color="auto"/>
                <w:right w:val="none" w:sz="0" w:space="0" w:color="auto"/>
              </w:divBdr>
            </w:div>
            <w:div w:id="116611667">
              <w:marLeft w:val="0"/>
              <w:marRight w:val="0"/>
              <w:marTop w:val="0"/>
              <w:marBottom w:val="0"/>
              <w:divBdr>
                <w:top w:val="none" w:sz="0" w:space="0" w:color="auto"/>
                <w:left w:val="none" w:sz="0" w:space="0" w:color="auto"/>
                <w:bottom w:val="none" w:sz="0" w:space="0" w:color="auto"/>
                <w:right w:val="none" w:sz="0" w:space="0" w:color="auto"/>
              </w:divBdr>
            </w:div>
            <w:div w:id="123282487">
              <w:marLeft w:val="0"/>
              <w:marRight w:val="0"/>
              <w:marTop w:val="0"/>
              <w:marBottom w:val="0"/>
              <w:divBdr>
                <w:top w:val="none" w:sz="0" w:space="0" w:color="auto"/>
                <w:left w:val="none" w:sz="0" w:space="0" w:color="auto"/>
                <w:bottom w:val="none" w:sz="0" w:space="0" w:color="auto"/>
                <w:right w:val="none" w:sz="0" w:space="0" w:color="auto"/>
              </w:divBdr>
            </w:div>
            <w:div w:id="299574580">
              <w:marLeft w:val="0"/>
              <w:marRight w:val="0"/>
              <w:marTop w:val="0"/>
              <w:marBottom w:val="0"/>
              <w:divBdr>
                <w:top w:val="none" w:sz="0" w:space="0" w:color="auto"/>
                <w:left w:val="none" w:sz="0" w:space="0" w:color="auto"/>
                <w:bottom w:val="none" w:sz="0" w:space="0" w:color="auto"/>
                <w:right w:val="none" w:sz="0" w:space="0" w:color="auto"/>
              </w:divBdr>
            </w:div>
            <w:div w:id="501967415">
              <w:marLeft w:val="0"/>
              <w:marRight w:val="0"/>
              <w:marTop w:val="0"/>
              <w:marBottom w:val="0"/>
              <w:divBdr>
                <w:top w:val="none" w:sz="0" w:space="0" w:color="auto"/>
                <w:left w:val="none" w:sz="0" w:space="0" w:color="auto"/>
                <w:bottom w:val="none" w:sz="0" w:space="0" w:color="auto"/>
                <w:right w:val="none" w:sz="0" w:space="0" w:color="auto"/>
              </w:divBdr>
            </w:div>
            <w:div w:id="846944635">
              <w:marLeft w:val="0"/>
              <w:marRight w:val="0"/>
              <w:marTop w:val="0"/>
              <w:marBottom w:val="0"/>
              <w:divBdr>
                <w:top w:val="none" w:sz="0" w:space="0" w:color="auto"/>
                <w:left w:val="none" w:sz="0" w:space="0" w:color="auto"/>
                <w:bottom w:val="none" w:sz="0" w:space="0" w:color="auto"/>
                <w:right w:val="none" w:sz="0" w:space="0" w:color="auto"/>
              </w:divBdr>
            </w:div>
            <w:div w:id="1373000173">
              <w:marLeft w:val="0"/>
              <w:marRight w:val="0"/>
              <w:marTop w:val="0"/>
              <w:marBottom w:val="0"/>
              <w:divBdr>
                <w:top w:val="none" w:sz="0" w:space="0" w:color="auto"/>
                <w:left w:val="none" w:sz="0" w:space="0" w:color="auto"/>
                <w:bottom w:val="none" w:sz="0" w:space="0" w:color="auto"/>
                <w:right w:val="none" w:sz="0" w:space="0" w:color="auto"/>
              </w:divBdr>
            </w:div>
            <w:div w:id="1410423580">
              <w:marLeft w:val="0"/>
              <w:marRight w:val="0"/>
              <w:marTop w:val="0"/>
              <w:marBottom w:val="0"/>
              <w:divBdr>
                <w:top w:val="none" w:sz="0" w:space="0" w:color="auto"/>
                <w:left w:val="none" w:sz="0" w:space="0" w:color="auto"/>
                <w:bottom w:val="none" w:sz="0" w:space="0" w:color="auto"/>
                <w:right w:val="none" w:sz="0" w:space="0" w:color="auto"/>
              </w:divBdr>
            </w:div>
            <w:div w:id="1435977193">
              <w:marLeft w:val="0"/>
              <w:marRight w:val="0"/>
              <w:marTop w:val="0"/>
              <w:marBottom w:val="0"/>
              <w:divBdr>
                <w:top w:val="none" w:sz="0" w:space="0" w:color="auto"/>
                <w:left w:val="none" w:sz="0" w:space="0" w:color="auto"/>
                <w:bottom w:val="none" w:sz="0" w:space="0" w:color="auto"/>
                <w:right w:val="none" w:sz="0" w:space="0" w:color="auto"/>
              </w:divBdr>
            </w:div>
            <w:div w:id="1519125438">
              <w:marLeft w:val="0"/>
              <w:marRight w:val="0"/>
              <w:marTop w:val="0"/>
              <w:marBottom w:val="0"/>
              <w:divBdr>
                <w:top w:val="none" w:sz="0" w:space="0" w:color="auto"/>
                <w:left w:val="none" w:sz="0" w:space="0" w:color="auto"/>
                <w:bottom w:val="none" w:sz="0" w:space="0" w:color="auto"/>
                <w:right w:val="none" w:sz="0" w:space="0" w:color="auto"/>
              </w:divBdr>
            </w:div>
            <w:div w:id="1522931120">
              <w:marLeft w:val="0"/>
              <w:marRight w:val="0"/>
              <w:marTop w:val="0"/>
              <w:marBottom w:val="0"/>
              <w:divBdr>
                <w:top w:val="none" w:sz="0" w:space="0" w:color="auto"/>
                <w:left w:val="none" w:sz="0" w:space="0" w:color="auto"/>
                <w:bottom w:val="none" w:sz="0" w:space="0" w:color="auto"/>
                <w:right w:val="none" w:sz="0" w:space="0" w:color="auto"/>
              </w:divBdr>
            </w:div>
            <w:div w:id="1684547122">
              <w:marLeft w:val="0"/>
              <w:marRight w:val="0"/>
              <w:marTop w:val="0"/>
              <w:marBottom w:val="0"/>
              <w:divBdr>
                <w:top w:val="none" w:sz="0" w:space="0" w:color="auto"/>
                <w:left w:val="none" w:sz="0" w:space="0" w:color="auto"/>
                <w:bottom w:val="none" w:sz="0" w:space="0" w:color="auto"/>
                <w:right w:val="none" w:sz="0" w:space="0" w:color="auto"/>
              </w:divBdr>
            </w:div>
            <w:div w:id="1812743666">
              <w:marLeft w:val="0"/>
              <w:marRight w:val="0"/>
              <w:marTop w:val="0"/>
              <w:marBottom w:val="0"/>
              <w:divBdr>
                <w:top w:val="none" w:sz="0" w:space="0" w:color="auto"/>
                <w:left w:val="none" w:sz="0" w:space="0" w:color="auto"/>
                <w:bottom w:val="none" w:sz="0" w:space="0" w:color="auto"/>
                <w:right w:val="none" w:sz="0" w:space="0" w:color="auto"/>
              </w:divBdr>
            </w:div>
            <w:div w:id="1814063075">
              <w:marLeft w:val="0"/>
              <w:marRight w:val="0"/>
              <w:marTop w:val="0"/>
              <w:marBottom w:val="0"/>
              <w:divBdr>
                <w:top w:val="none" w:sz="0" w:space="0" w:color="auto"/>
                <w:left w:val="none" w:sz="0" w:space="0" w:color="auto"/>
                <w:bottom w:val="none" w:sz="0" w:space="0" w:color="auto"/>
                <w:right w:val="none" w:sz="0" w:space="0" w:color="auto"/>
              </w:divBdr>
            </w:div>
            <w:div w:id="1831480806">
              <w:marLeft w:val="0"/>
              <w:marRight w:val="0"/>
              <w:marTop w:val="0"/>
              <w:marBottom w:val="0"/>
              <w:divBdr>
                <w:top w:val="none" w:sz="0" w:space="0" w:color="auto"/>
                <w:left w:val="none" w:sz="0" w:space="0" w:color="auto"/>
                <w:bottom w:val="none" w:sz="0" w:space="0" w:color="auto"/>
                <w:right w:val="none" w:sz="0" w:space="0" w:color="auto"/>
              </w:divBdr>
            </w:div>
            <w:div w:id="19420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53064">
      <w:bodyDiv w:val="1"/>
      <w:marLeft w:val="0"/>
      <w:marRight w:val="0"/>
      <w:marTop w:val="0"/>
      <w:marBottom w:val="0"/>
      <w:divBdr>
        <w:top w:val="none" w:sz="0" w:space="0" w:color="auto"/>
        <w:left w:val="none" w:sz="0" w:space="0" w:color="auto"/>
        <w:bottom w:val="none" w:sz="0" w:space="0" w:color="auto"/>
        <w:right w:val="none" w:sz="0" w:space="0" w:color="auto"/>
      </w:divBdr>
      <w:divsChild>
        <w:div w:id="1514108041">
          <w:marLeft w:val="0"/>
          <w:marRight w:val="0"/>
          <w:marTop w:val="64"/>
          <w:marBottom w:val="64"/>
          <w:divBdr>
            <w:top w:val="none" w:sz="0" w:space="0" w:color="auto"/>
            <w:left w:val="none" w:sz="0" w:space="0" w:color="auto"/>
            <w:bottom w:val="none" w:sz="0" w:space="0" w:color="auto"/>
            <w:right w:val="none" w:sz="0" w:space="0" w:color="auto"/>
          </w:divBdr>
          <w:divsChild>
            <w:div w:id="328561841">
              <w:marLeft w:val="0"/>
              <w:marRight w:val="0"/>
              <w:marTop w:val="372"/>
              <w:marBottom w:val="0"/>
              <w:divBdr>
                <w:top w:val="none" w:sz="0" w:space="0" w:color="auto"/>
                <w:left w:val="none" w:sz="0" w:space="0" w:color="auto"/>
                <w:bottom w:val="none" w:sz="0" w:space="0" w:color="auto"/>
                <w:right w:val="none" w:sz="0" w:space="0" w:color="auto"/>
              </w:divBdr>
              <w:divsChild>
                <w:div w:id="856849644">
                  <w:marLeft w:val="0"/>
                  <w:marRight w:val="0"/>
                  <w:marTop w:val="120"/>
                  <w:marBottom w:val="0"/>
                  <w:divBdr>
                    <w:top w:val="single" w:sz="4" w:space="6" w:color="9D9C9C"/>
                    <w:left w:val="single" w:sz="4" w:space="6" w:color="9D9C9C"/>
                    <w:bottom w:val="single" w:sz="4" w:space="6" w:color="9D9C9C"/>
                    <w:right w:val="single" w:sz="4" w:space="6" w:color="9D9C9C"/>
                  </w:divBdr>
                  <w:divsChild>
                    <w:div w:id="847330913">
                      <w:marLeft w:val="0"/>
                      <w:marRight w:val="0"/>
                      <w:marTop w:val="0"/>
                      <w:marBottom w:val="0"/>
                      <w:divBdr>
                        <w:top w:val="none" w:sz="0" w:space="0" w:color="auto"/>
                        <w:left w:val="none" w:sz="0" w:space="0" w:color="auto"/>
                        <w:bottom w:val="none" w:sz="0" w:space="0" w:color="auto"/>
                        <w:right w:val="none" w:sz="0" w:space="0" w:color="auto"/>
                      </w:divBdr>
                      <w:divsChild>
                        <w:div w:id="1774589908">
                          <w:marLeft w:val="0"/>
                          <w:marRight w:val="0"/>
                          <w:marTop w:val="0"/>
                          <w:marBottom w:val="0"/>
                          <w:divBdr>
                            <w:top w:val="none" w:sz="0" w:space="0" w:color="auto"/>
                            <w:left w:val="none" w:sz="0" w:space="0" w:color="auto"/>
                            <w:bottom w:val="none" w:sz="0" w:space="0" w:color="auto"/>
                            <w:right w:val="none" w:sz="0" w:space="0" w:color="auto"/>
                          </w:divBdr>
                          <w:divsChild>
                            <w:div w:id="1520924706">
                              <w:marLeft w:val="0"/>
                              <w:marRight w:val="0"/>
                              <w:marTop w:val="0"/>
                              <w:marBottom w:val="0"/>
                              <w:divBdr>
                                <w:top w:val="none" w:sz="0" w:space="0" w:color="auto"/>
                                <w:left w:val="none" w:sz="0" w:space="0" w:color="auto"/>
                                <w:bottom w:val="none" w:sz="0" w:space="0" w:color="auto"/>
                                <w:right w:val="none" w:sz="0" w:space="0" w:color="auto"/>
                              </w:divBdr>
                              <w:divsChild>
                                <w:div w:id="6571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312169">
      <w:bodyDiv w:val="1"/>
      <w:marLeft w:val="0"/>
      <w:marRight w:val="0"/>
      <w:marTop w:val="0"/>
      <w:marBottom w:val="0"/>
      <w:divBdr>
        <w:top w:val="none" w:sz="0" w:space="0" w:color="auto"/>
        <w:left w:val="none" w:sz="0" w:space="0" w:color="auto"/>
        <w:bottom w:val="none" w:sz="0" w:space="0" w:color="auto"/>
        <w:right w:val="none" w:sz="0" w:space="0" w:color="auto"/>
      </w:divBdr>
      <w:divsChild>
        <w:div w:id="2095545925">
          <w:marLeft w:val="0"/>
          <w:marRight w:val="0"/>
          <w:marTop w:val="0"/>
          <w:marBottom w:val="0"/>
          <w:divBdr>
            <w:top w:val="none" w:sz="0" w:space="0" w:color="auto"/>
            <w:left w:val="none" w:sz="0" w:space="0" w:color="auto"/>
            <w:bottom w:val="none" w:sz="0" w:space="0" w:color="auto"/>
            <w:right w:val="none" w:sz="0" w:space="0" w:color="auto"/>
          </w:divBdr>
          <w:divsChild>
            <w:div w:id="1713774287">
              <w:marLeft w:val="0"/>
              <w:marRight w:val="0"/>
              <w:marTop w:val="0"/>
              <w:marBottom w:val="0"/>
              <w:divBdr>
                <w:top w:val="none" w:sz="0" w:space="0" w:color="auto"/>
                <w:left w:val="none" w:sz="0" w:space="0" w:color="auto"/>
                <w:bottom w:val="none" w:sz="0" w:space="0" w:color="auto"/>
                <w:right w:val="none" w:sz="0" w:space="0" w:color="auto"/>
              </w:divBdr>
              <w:divsChild>
                <w:div w:id="88157184">
                  <w:marLeft w:val="0"/>
                  <w:marRight w:val="0"/>
                  <w:marTop w:val="0"/>
                  <w:marBottom w:val="0"/>
                  <w:divBdr>
                    <w:top w:val="none" w:sz="0" w:space="0" w:color="auto"/>
                    <w:left w:val="none" w:sz="0" w:space="0" w:color="auto"/>
                    <w:bottom w:val="none" w:sz="0" w:space="0" w:color="auto"/>
                    <w:right w:val="none" w:sz="0" w:space="0" w:color="auto"/>
                  </w:divBdr>
                </w:div>
                <w:div w:id="136530368">
                  <w:marLeft w:val="0"/>
                  <w:marRight w:val="0"/>
                  <w:marTop w:val="0"/>
                  <w:marBottom w:val="0"/>
                  <w:divBdr>
                    <w:top w:val="none" w:sz="0" w:space="0" w:color="auto"/>
                    <w:left w:val="none" w:sz="0" w:space="0" w:color="auto"/>
                    <w:bottom w:val="none" w:sz="0" w:space="0" w:color="auto"/>
                    <w:right w:val="none" w:sz="0" w:space="0" w:color="auto"/>
                  </w:divBdr>
                </w:div>
                <w:div w:id="142090281">
                  <w:marLeft w:val="0"/>
                  <w:marRight w:val="0"/>
                  <w:marTop w:val="0"/>
                  <w:marBottom w:val="0"/>
                  <w:divBdr>
                    <w:top w:val="none" w:sz="0" w:space="0" w:color="auto"/>
                    <w:left w:val="none" w:sz="0" w:space="0" w:color="auto"/>
                    <w:bottom w:val="none" w:sz="0" w:space="0" w:color="auto"/>
                    <w:right w:val="none" w:sz="0" w:space="0" w:color="auto"/>
                  </w:divBdr>
                </w:div>
                <w:div w:id="443428368">
                  <w:marLeft w:val="0"/>
                  <w:marRight w:val="0"/>
                  <w:marTop w:val="0"/>
                  <w:marBottom w:val="0"/>
                  <w:divBdr>
                    <w:top w:val="none" w:sz="0" w:space="0" w:color="auto"/>
                    <w:left w:val="none" w:sz="0" w:space="0" w:color="auto"/>
                    <w:bottom w:val="none" w:sz="0" w:space="0" w:color="auto"/>
                    <w:right w:val="none" w:sz="0" w:space="0" w:color="auto"/>
                  </w:divBdr>
                </w:div>
                <w:div w:id="471094597">
                  <w:marLeft w:val="0"/>
                  <w:marRight w:val="0"/>
                  <w:marTop w:val="0"/>
                  <w:marBottom w:val="0"/>
                  <w:divBdr>
                    <w:top w:val="none" w:sz="0" w:space="0" w:color="auto"/>
                    <w:left w:val="none" w:sz="0" w:space="0" w:color="auto"/>
                    <w:bottom w:val="none" w:sz="0" w:space="0" w:color="auto"/>
                    <w:right w:val="none" w:sz="0" w:space="0" w:color="auto"/>
                  </w:divBdr>
                </w:div>
                <w:div w:id="668406854">
                  <w:marLeft w:val="0"/>
                  <w:marRight w:val="0"/>
                  <w:marTop w:val="0"/>
                  <w:marBottom w:val="0"/>
                  <w:divBdr>
                    <w:top w:val="none" w:sz="0" w:space="0" w:color="auto"/>
                    <w:left w:val="none" w:sz="0" w:space="0" w:color="auto"/>
                    <w:bottom w:val="none" w:sz="0" w:space="0" w:color="auto"/>
                    <w:right w:val="none" w:sz="0" w:space="0" w:color="auto"/>
                  </w:divBdr>
                </w:div>
                <w:div w:id="696976269">
                  <w:marLeft w:val="0"/>
                  <w:marRight w:val="0"/>
                  <w:marTop w:val="0"/>
                  <w:marBottom w:val="0"/>
                  <w:divBdr>
                    <w:top w:val="none" w:sz="0" w:space="0" w:color="auto"/>
                    <w:left w:val="none" w:sz="0" w:space="0" w:color="auto"/>
                    <w:bottom w:val="none" w:sz="0" w:space="0" w:color="auto"/>
                    <w:right w:val="none" w:sz="0" w:space="0" w:color="auto"/>
                  </w:divBdr>
                </w:div>
                <w:div w:id="833373561">
                  <w:marLeft w:val="0"/>
                  <w:marRight w:val="0"/>
                  <w:marTop w:val="0"/>
                  <w:marBottom w:val="0"/>
                  <w:divBdr>
                    <w:top w:val="none" w:sz="0" w:space="0" w:color="auto"/>
                    <w:left w:val="none" w:sz="0" w:space="0" w:color="auto"/>
                    <w:bottom w:val="none" w:sz="0" w:space="0" w:color="auto"/>
                    <w:right w:val="none" w:sz="0" w:space="0" w:color="auto"/>
                  </w:divBdr>
                </w:div>
                <w:div w:id="936214268">
                  <w:marLeft w:val="0"/>
                  <w:marRight w:val="0"/>
                  <w:marTop w:val="0"/>
                  <w:marBottom w:val="0"/>
                  <w:divBdr>
                    <w:top w:val="none" w:sz="0" w:space="0" w:color="auto"/>
                    <w:left w:val="none" w:sz="0" w:space="0" w:color="auto"/>
                    <w:bottom w:val="none" w:sz="0" w:space="0" w:color="auto"/>
                    <w:right w:val="none" w:sz="0" w:space="0" w:color="auto"/>
                  </w:divBdr>
                </w:div>
                <w:div w:id="958149178">
                  <w:marLeft w:val="0"/>
                  <w:marRight w:val="0"/>
                  <w:marTop w:val="0"/>
                  <w:marBottom w:val="0"/>
                  <w:divBdr>
                    <w:top w:val="none" w:sz="0" w:space="0" w:color="auto"/>
                    <w:left w:val="none" w:sz="0" w:space="0" w:color="auto"/>
                    <w:bottom w:val="none" w:sz="0" w:space="0" w:color="auto"/>
                    <w:right w:val="none" w:sz="0" w:space="0" w:color="auto"/>
                  </w:divBdr>
                </w:div>
                <w:div w:id="972562150">
                  <w:marLeft w:val="0"/>
                  <w:marRight w:val="0"/>
                  <w:marTop w:val="0"/>
                  <w:marBottom w:val="0"/>
                  <w:divBdr>
                    <w:top w:val="none" w:sz="0" w:space="0" w:color="auto"/>
                    <w:left w:val="none" w:sz="0" w:space="0" w:color="auto"/>
                    <w:bottom w:val="none" w:sz="0" w:space="0" w:color="auto"/>
                    <w:right w:val="none" w:sz="0" w:space="0" w:color="auto"/>
                  </w:divBdr>
                </w:div>
                <w:div w:id="996542113">
                  <w:marLeft w:val="0"/>
                  <w:marRight w:val="0"/>
                  <w:marTop w:val="0"/>
                  <w:marBottom w:val="0"/>
                  <w:divBdr>
                    <w:top w:val="none" w:sz="0" w:space="0" w:color="auto"/>
                    <w:left w:val="none" w:sz="0" w:space="0" w:color="auto"/>
                    <w:bottom w:val="none" w:sz="0" w:space="0" w:color="auto"/>
                    <w:right w:val="none" w:sz="0" w:space="0" w:color="auto"/>
                  </w:divBdr>
                </w:div>
                <w:div w:id="1000810983">
                  <w:marLeft w:val="0"/>
                  <w:marRight w:val="0"/>
                  <w:marTop w:val="0"/>
                  <w:marBottom w:val="0"/>
                  <w:divBdr>
                    <w:top w:val="none" w:sz="0" w:space="0" w:color="auto"/>
                    <w:left w:val="none" w:sz="0" w:space="0" w:color="auto"/>
                    <w:bottom w:val="none" w:sz="0" w:space="0" w:color="auto"/>
                    <w:right w:val="none" w:sz="0" w:space="0" w:color="auto"/>
                  </w:divBdr>
                </w:div>
                <w:div w:id="1086221557">
                  <w:marLeft w:val="0"/>
                  <w:marRight w:val="0"/>
                  <w:marTop w:val="0"/>
                  <w:marBottom w:val="0"/>
                  <w:divBdr>
                    <w:top w:val="none" w:sz="0" w:space="0" w:color="auto"/>
                    <w:left w:val="none" w:sz="0" w:space="0" w:color="auto"/>
                    <w:bottom w:val="none" w:sz="0" w:space="0" w:color="auto"/>
                    <w:right w:val="none" w:sz="0" w:space="0" w:color="auto"/>
                  </w:divBdr>
                </w:div>
                <w:div w:id="1365473777">
                  <w:marLeft w:val="0"/>
                  <w:marRight w:val="0"/>
                  <w:marTop w:val="0"/>
                  <w:marBottom w:val="0"/>
                  <w:divBdr>
                    <w:top w:val="none" w:sz="0" w:space="0" w:color="auto"/>
                    <w:left w:val="none" w:sz="0" w:space="0" w:color="auto"/>
                    <w:bottom w:val="none" w:sz="0" w:space="0" w:color="auto"/>
                    <w:right w:val="none" w:sz="0" w:space="0" w:color="auto"/>
                  </w:divBdr>
                </w:div>
                <w:div w:id="1368263288">
                  <w:marLeft w:val="0"/>
                  <w:marRight w:val="0"/>
                  <w:marTop w:val="0"/>
                  <w:marBottom w:val="0"/>
                  <w:divBdr>
                    <w:top w:val="none" w:sz="0" w:space="0" w:color="auto"/>
                    <w:left w:val="none" w:sz="0" w:space="0" w:color="auto"/>
                    <w:bottom w:val="none" w:sz="0" w:space="0" w:color="auto"/>
                    <w:right w:val="none" w:sz="0" w:space="0" w:color="auto"/>
                  </w:divBdr>
                </w:div>
                <w:div w:id="1415588080">
                  <w:marLeft w:val="0"/>
                  <w:marRight w:val="0"/>
                  <w:marTop w:val="0"/>
                  <w:marBottom w:val="0"/>
                  <w:divBdr>
                    <w:top w:val="none" w:sz="0" w:space="0" w:color="auto"/>
                    <w:left w:val="none" w:sz="0" w:space="0" w:color="auto"/>
                    <w:bottom w:val="none" w:sz="0" w:space="0" w:color="auto"/>
                    <w:right w:val="none" w:sz="0" w:space="0" w:color="auto"/>
                  </w:divBdr>
                </w:div>
                <w:div w:id="1422288460">
                  <w:marLeft w:val="0"/>
                  <w:marRight w:val="0"/>
                  <w:marTop w:val="0"/>
                  <w:marBottom w:val="0"/>
                  <w:divBdr>
                    <w:top w:val="none" w:sz="0" w:space="0" w:color="auto"/>
                    <w:left w:val="none" w:sz="0" w:space="0" w:color="auto"/>
                    <w:bottom w:val="none" w:sz="0" w:space="0" w:color="auto"/>
                    <w:right w:val="none" w:sz="0" w:space="0" w:color="auto"/>
                  </w:divBdr>
                </w:div>
                <w:div w:id="1454788208">
                  <w:marLeft w:val="0"/>
                  <w:marRight w:val="0"/>
                  <w:marTop w:val="0"/>
                  <w:marBottom w:val="0"/>
                  <w:divBdr>
                    <w:top w:val="none" w:sz="0" w:space="0" w:color="auto"/>
                    <w:left w:val="none" w:sz="0" w:space="0" w:color="auto"/>
                    <w:bottom w:val="none" w:sz="0" w:space="0" w:color="auto"/>
                    <w:right w:val="none" w:sz="0" w:space="0" w:color="auto"/>
                  </w:divBdr>
                </w:div>
                <w:div w:id="1526671223">
                  <w:marLeft w:val="0"/>
                  <w:marRight w:val="0"/>
                  <w:marTop w:val="0"/>
                  <w:marBottom w:val="0"/>
                  <w:divBdr>
                    <w:top w:val="none" w:sz="0" w:space="0" w:color="auto"/>
                    <w:left w:val="none" w:sz="0" w:space="0" w:color="auto"/>
                    <w:bottom w:val="none" w:sz="0" w:space="0" w:color="auto"/>
                    <w:right w:val="none" w:sz="0" w:space="0" w:color="auto"/>
                  </w:divBdr>
                </w:div>
                <w:div w:id="1706635216">
                  <w:marLeft w:val="0"/>
                  <w:marRight w:val="0"/>
                  <w:marTop w:val="0"/>
                  <w:marBottom w:val="0"/>
                  <w:divBdr>
                    <w:top w:val="none" w:sz="0" w:space="0" w:color="auto"/>
                    <w:left w:val="none" w:sz="0" w:space="0" w:color="auto"/>
                    <w:bottom w:val="none" w:sz="0" w:space="0" w:color="auto"/>
                    <w:right w:val="none" w:sz="0" w:space="0" w:color="auto"/>
                  </w:divBdr>
                </w:div>
                <w:div w:id="1795829771">
                  <w:marLeft w:val="0"/>
                  <w:marRight w:val="0"/>
                  <w:marTop w:val="0"/>
                  <w:marBottom w:val="0"/>
                  <w:divBdr>
                    <w:top w:val="none" w:sz="0" w:space="0" w:color="auto"/>
                    <w:left w:val="none" w:sz="0" w:space="0" w:color="auto"/>
                    <w:bottom w:val="none" w:sz="0" w:space="0" w:color="auto"/>
                    <w:right w:val="none" w:sz="0" w:space="0" w:color="auto"/>
                  </w:divBdr>
                </w:div>
                <w:div w:id="1943296365">
                  <w:marLeft w:val="0"/>
                  <w:marRight w:val="0"/>
                  <w:marTop w:val="0"/>
                  <w:marBottom w:val="0"/>
                  <w:divBdr>
                    <w:top w:val="none" w:sz="0" w:space="0" w:color="auto"/>
                    <w:left w:val="none" w:sz="0" w:space="0" w:color="auto"/>
                    <w:bottom w:val="none" w:sz="0" w:space="0" w:color="auto"/>
                    <w:right w:val="none" w:sz="0" w:space="0" w:color="auto"/>
                  </w:divBdr>
                </w:div>
                <w:div w:id="20201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736267">
      <w:bodyDiv w:val="1"/>
      <w:marLeft w:val="0"/>
      <w:marRight w:val="0"/>
      <w:marTop w:val="0"/>
      <w:marBottom w:val="0"/>
      <w:divBdr>
        <w:top w:val="none" w:sz="0" w:space="0" w:color="auto"/>
        <w:left w:val="none" w:sz="0" w:space="0" w:color="auto"/>
        <w:bottom w:val="none" w:sz="0" w:space="0" w:color="auto"/>
        <w:right w:val="none" w:sz="0" w:space="0" w:color="auto"/>
      </w:divBdr>
      <w:divsChild>
        <w:div w:id="1612397787">
          <w:marLeft w:val="0"/>
          <w:marRight w:val="0"/>
          <w:marTop w:val="0"/>
          <w:marBottom w:val="0"/>
          <w:divBdr>
            <w:top w:val="none" w:sz="0" w:space="0" w:color="auto"/>
            <w:left w:val="none" w:sz="0" w:space="0" w:color="auto"/>
            <w:bottom w:val="none" w:sz="0" w:space="0" w:color="auto"/>
            <w:right w:val="none" w:sz="0" w:space="0" w:color="auto"/>
          </w:divBdr>
          <w:divsChild>
            <w:div w:id="1772552328">
              <w:marLeft w:val="0"/>
              <w:marRight w:val="0"/>
              <w:marTop w:val="0"/>
              <w:marBottom w:val="0"/>
              <w:divBdr>
                <w:top w:val="none" w:sz="0" w:space="0" w:color="auto"/>
                <w:left w:val="none" w:sz="0" w:space="0" w:color="auto"/>
                <w:bottom w:val="none" w:sz="0" w:space="0" w:color="auto"/>
                <w:right w:val="none" w:sz="0" w:space="0" w:color="auto"/>
              </w:divBdr>
              <w:divsChild>
                <w:div w:id="28117779">
                  <w:marLeft w:val="0"/>
                  <w:marRight w:val="0"/>
                  <w:marTop w:val="0"/>
                  <w:marBottom w:val="0"/>
                  <w:divBdr>
                    <w:top w:val="none" w:sz="0" w:space="0" w:color="auto"/>
                    <w:left w:val="none" w:sz="0" w:space="0" w:color="auto"/>
                    <w:bottom w:val="none" w:sz="0" w:space="0" w:color="auto"/>
                    <w:right w:val="none" w:sz="0" w:space="0" w:color="auto"/>
                  </w:divBdr>
                </w:div>
                <w:div w:id="39743739">
                  <w:marLeft w:val="0"/>
                  <w:marRight w:val="0"/>
                  <w:marTop w:val="0"/>
                  <w:marBottom w:val="0"/>
                  <w:divBdr>
                    <w:top w:val="none" w:sz="0" w:space="0" w:color="auto"/>
                    <w:left w:val="none" w:sz="0" w:space="0" w:color="auto"/>
                    <w:bottom w:val="none" w:sz="0" w:space="0" w:color="auto"/>
                    <w:right w:val="none" w:sz="0" w:space="0" w:color="auto"/>
                  </w:divBdr>
                </w:div>
                <w:div w:id="101612612">
                  <w:marLeft w:val="0"/>
                  <w:marRight w:val="0"/>
                  <w:marTop w:val="0"/>
                  <w:marBottom w:val="0"/>
                  <w:divBdr>
                    <w:top w:val="none" w:sz="0" w:space="0" w:color="auto"/>
                    <w:left w:val="none" w:sz="0" w:space="0" w:color="auto"/>
                    <w:bottom w:val="none" w:sz="0" w:space="0" w:color="auto"/>
                    <w:right w:val="none" w:sz="0" w:space="0" w:color="auto"/>
                  </w:divBdr>
                </w:div>
                <w:div w:id="111245118">
                  <w:marLeft w:val="0"/>
                  <w:marRight w:val="0"/>
                  <w:marTop w:val="0"/>
                  <w:marBottom w:val="0"/>
                  <w:divBdr>
                    <w:top w:val="none" w:sz="0" w:space="0" w:color="auto"/>
                    <w:left w:val="none" w:sz="0" w:space="0" w:color="auto"/>
                    <w:bottom w:val="none" w:sz="0" w:space="0" w:color="auto"/>
                    <w:right w:val="none" w:sz="0" w:space="0" w:color="auto"/>
                  </w:divBdr>
                </w:div>
                <w:div w:id="149559923">
                  <w:marLeft w:val="0"/>
                  <w:marRight w:val="0"/>
                  <w:marTop w:val="0"/>
                  <w:marBottom w:val="0"/>
                  <w:divBdr>
                    <w:top w:val="none" w:sz="0" w:space="0" w:color="auto"/>
                    <w:left w:val="none" w:sz="0" w:space="0" w:color="auto"/>
                    <w:bottom w:val="none" w:sz="0" w:space="0" w:color="auto"/>
                    <w:right w:val="none" w:sz="0" w:space="0" w:color="auto"/>
                  </w:divBdr>
                </w:div>
                <w:div w:id="300117192">
                  <w:marLeft w:val="0"/>
                  <w:marRight w:val="0"/>
                  <w:marTop w:val="0"/>
                  <w:marBottom w:val="0"/>
                  <w:divBdr>
                    <w:top w:val="none" w:sz="0" w:space="0" w:color="auto"/>
                    <w:left w:val="none" w:sz="0" w:space="0" w:color="auto"/>
                    <w:bottom w:val="none" w:sz="0" w:space="0" w:color="auto"/>
                    <w:right w:val="none" w:sz="0" w:space="0" w:color="auto"/>
                  </w:divBdr>
                </w:div>
                <w:div w:id="438329696">
                  <w:marLeft w:val="0"/>
                  <w:marRight w:val="0"/>
                  <w:marTop w:val="0"/>
                  <w:marBottom w:val="0"/>
                  <w:divBdr>
                    <w:top w:val="none" w:sz="0" w:space="0" w:color="auto"/>
                    <w:left w:val="none" w:sz="0" w:space="0" w:color="auto"/>
                    <w:bottom w:val="none" w:sz="0" w:space="0" w:color="auto"/>
                    <w:right w:val="none" w:sz="0" w:space="0" w:color="auto"/>
                  </w:divBdr>
                </w:div>
                <w:div w:id="458374943">
                  <w:marLeft w:val="0"/>
                  <w:marRight w:val="0"/>
                  <w:marTop w:val="0"/>
                  <w:marBottom w:val="0"/>
                  <w:divBdr>
                    <w:top w:val="none" w:sz="0" w:space="0" w:color="auto"/>
                    <w:left w:val="none" w:sz="0" w:space="0" w:color="auto"/>
                    <w:bottom w:val="none" w:sz="0" w:space="0" w:color="auto"/>
                    <w:right w:val="none" w:sz="0" w:space="0" w:color="auto"/>
                  </w:divBdr>
                </w:div>
                <w:div w:id="485172753">
                  <w:marLeft w:val="0"/>
                  <w:marRight w:val="0"/>
                  <w:marTop w:val="0"/>
                  <w:marBottom w:val="0"/>
                  <w:divBdr>
                    <w:top w:val="none" w:sz="0" w:space="0" w:color="auto"/>
                    <w:left w:val="none" w:sz="0" w:space="0" w:color="auto"/>
                    <w:bottom w:val="none" w:sz="0" w:space="0" w:color="auto"/>
                    <w:right w:val="none" w:sz="0" w:space="0" w:color="auto"/>
                  </w:divBdr>
                </w:div>
                <w:div w:id="533616850">
                  <w:marLeft w:val="0"/>
                  <w:marRight w:val="0"/>
                  <w:marTop w:val="0"/>
                  <w:marBottom w:val="0"/>
                  <w:divBdr>
                    <w:top w:val="none" w:sz="0" w:space="0" w:color="auto"/>
                    <w:left w:val="none" w:sz="0" w:space="0" w:color="auto"/>
                    <w:bottom w:val="none" w:sz="0" w:space="0" w:color="auto"/>
                    <w:right w:val="none" w:sz="0" w:space="0" w:color="auto"/>
                  </w:divBdr>
                </w:div>
                <w:div w:id="660550299">
                  <w:marLeft w:val="0"/>
                  <w:marRight w:val="0"/>
                  <w:marTop w:val="0"/>
                  <w:marBottom w:val="0"/>
                  <w:divBdr>
                    <w:top w:val="none" w:sz="0" w:space="0" w:color="auto"/>
                    <w:left w:val="none" w:sz="0" w:space="0" w:color="auto"/>
                    <w:bottom w:val="none" w:sz="0" w:space="0" w:color="auto"/>
                    <w:right w:val="none" w:sz="0" w:space="0" w:color="auto"/>
                  </w:divBdr>
                </w:div>
                <w:div w:id="835728502">
                  <w:marLeft w:val="0"/>
                  <w:marRight w:val="0"/>
                  <w:marTop w:val="0"/>
                  <w:marBottom w:val="0"/>
                  <w:divBdr>
                    <w:top w:val="none" w:sz="0" w:space="0" w:color="auto"/>
                    <w:left w:val="none" w:sz="0" w:space="0" w:color="auto"/>
                    <w:bottom w:val="none" w:sz="0" w:space="0" w:color="auto"/>
                    <w:right w:val="none" w:sz="0" w:space="0" w:color="auto"/>
                  </w:divBdr>
                </w:div>
                <w:div w:id="874580751">
                  <w:marLeft w:val="0"/>
                  <w:marRight w:val="0"/>
                  <w:marTop w:val="0"/>
                  <w:marBottom w:val="0"/>
                  <w:divBdr>
                    <w:top w:val="none" w:sz="0" w:space="0" w:color="auto"/>
                    <w:left w:val="none" w:sz="0" w:space="0" w:color="auto"/>
                    <w:bottom w:val="none" w:sz="0" w:space="0" w:color="auto"/>
                    <w:right w:val="none" w:sz="0" w:space="0" w:color="auto"/>
                  </w:divBdr>
                </w:div>
                <w:div w:id="881133883">
                  <w:marLeft w:val="0"/>
                  <w:marRight w:val="0"/>
                  <w:marTop w:val="0"/>
                  <w:marBottom w:val="0"/>
                  <w:divBdr>
                    <w:top w:val="none" w:sz="0" w:space="0" w:color="auto"/>
                    <w:left w:val="none" w:sz="0" w:space="0" w:color="auto"/>
                    <w:bottom w:val="none" w:sz="0" w:space="0" w:color="auto"/>
                    <w:right w:val="none" w:sz="0" w:space="0" w:color="auto"/>
                  </w:divBdr>
                </w:div>
                <w:div w:id="1059136188">
                  <w:marLeft w:val="0"/>
                  <w:marRight w:val="0"/>
                  <w:marTop w:val="0"/>
                  <w:marBottom w:val="0"/>
                  <w:divBdr>
                    <w:top w:val="none" w:sz="0" w:space="0" w:color="auto"/>
                    <w:left w:val="none" w:sz="0" w:space="0" w:color="auto"/>
                    <w:bottom w:val="none" w:sz="0" w:space="0" w:color="auto"/>
                    <w:right w:val="none" w:sz="0" w:space="0" w:color="auto"/>
                  </w:divBdr>
                </w:div>
                <w:div w:id="1295402520">
                  <w:marLeft w:val="0"/>
                  <w:marRight w:val="0"/>
                  <w:marTop w:val="0"/>
                  <w:marBottom w:val="0"/>
                  <w:divBdr>
                    <w:top w:val="none" w:sz="0" w:space="0" w:color="auto"/>
                    <w:left w:val="none" w:sz="0" w:space="0" w:color="auto"/>
                    <w:bottom w:val="none" w:sz="0" w:space="0" w:color="auto"/>
                    <w:right w:val="none" w:sz="0" w:space="0" w:color="auto"/>
                  </w:divBdr>
                </w:div>
                <w:div w:id="1328483547">
                  <w:marLeft w:val="0"/>
                  <w:marRight w:val="0"/>
                  <w:marTop w:val="0"/>
                  <w:marBottom w:val="0"/>
                  <w:divBdr>
                    <w:top w:val="none" w:sz="0" w:space="0" w:color="auto"/>
                    <w:left w:val="none" w:sz="0" w:space="0" w:color="auto"/>
                    <w:bottom w:val="none" w:sz="0" w:space="0" w:color="auto"/>
                    <w:right w:val="none" w:sz="0" w:space="0" w:color="auto"/>
                  </w:divBdr>
                </w:div>
                <w:div w:id="1338997675">
                  <w:marLeft w:val="0"/>
                  <w:marRight w:val="0"/>
                  <w:marTop w:val="0"/>
                  <w:marBottom w:val="0"/>
                  <w:divBdr>
                    <w:top w:val="none" w:sz="0" w:space="0" w:color="auto"/>
                    <w:left w:val="none" w:sz="0" w:space="0" w:color="auto"/>
                    <w:bottom w:val="none" w:sz="0" w:space="0" w:color="auto"/>
                    <w:right w:val="none" w:sz="0" w:space="0" w:color="auto"/>
                  </w:divBdr>
                </w:div>
                <w:div w:id="1402168526">
                  <w:marLeft w:val="0"/>
                  <w:marRight w:val="0"/>
                  <w:marTop w:val="0"/>
                  <w:marBottom w:val="0"/>
                  <w:divBdr>
                    <w:top w:val="none" w:sz="0" w:space="0" w:color="auto"/>
                    <w:left w:val="none" w:sz="0" w:space="0" w:color="auto"/>
                    <w:bottom w:val="none" w:sz="0" w:space="0" w:color="auto"/>
                    <w:right w:val="none" w:sz="0" w:space="0" w:color="auto"/>
                  </w:divBdr>
                </w:div>
                <w:div w:id="1415664116">
                  <w:marLeft w:val="0"/>
                  <w:marRight w:val="0"/>
                  <w:marTop w:val="0"/>
                  <w:marBottom w:val="0"/>
                  <w:divBdr>
                    <w:top w:val="none" w:sz="0" w:space="0" w:color="auto"/>
                    <w:left w:val="none" w:sz="0" w:space="0" w:color="auto"/>
                    <w:bottom w:val="none" w:sz="0" w:space="0" w:color="auto"/>
                    <w:right w:val="none" w:sz="0" w:space="0" w:color="auto"/>
                  </w:divBdr>
                </w:div>
                <w:div w:id="1476217149">
                  <w:marLeft w:val="0"/>
                  <w:marRight w:val="0"/>
                  <w:marTop w:val="0"/>
                  <w:marBottom w:val="0"/>
                  <w:divBdr>
                    <w:top w:val="none" w:sz="0" w:space="0" w:color="auto"/>
                    <w:left w:val="none" w:sz="0" w:space="0" w:color="auto"/>
                    <w:bottom w:val="none" w:sz="0" w:space="0" w:color="auto"/>
                    <w:right w:val="none" w:sz="0" w:space="0" w:color="auto"/>
                  </w:divBdr>
                </w:div>
                <w:div w:id="1836342108">
                  <w:marLeft w:val="0"/>
                  <w:marRight w:val="0"/>
                  <w:marTop w:val="0"/>
                  <w:marBottom w:val="0"/>
                  <w:divBdr>
                    <w:top w:val="none" w:sz="0" w:space="0" w:color="auto"/>
                    <w:left w:val="none" w:sz="0" w:space="0" w:color="auto"/>
                    <w:bottom w:val="none" w:sz="0" w:space="0" w:color="auto"/>
                    <w:right w:val="none" w:sz="0" w:space="0" w:color="auto"/>
                  </w:divBdr>
                </w:div>
                <w:div w:id="1869677327">
                  <w:marLeft w:val="0"/>
                  <w:marRight w:val="0"/>
                  <w:marTop w:val="0"/>
                  <w:marBottom w:val="0"/>
                  <w:divBdr>
                    <w:top w:val="none" w:sz="0" w:space="0" w:color="auto"/>
                    <w:left w:val="none" w:sz="0" w:space="0" w:color="auto"/>
                    <w:bottom w:val="none" w:sz="0" w:space="0" w:color="auto"/>
                    <w:right w:val="none" w:sz="0" w:space="0" w:color="auto"/>
                  </w:divBdr>
                </w:div>
                <w:div w:id="188679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59381">
      <w:bodyDiv w:val="1"/>
      <w:marLeft w:val="0"/>
      <w:marRight w:val="0"/>
      <w:marTop w:val="0"/>
      <w:marBottom w:val="0"/>
      <w:divBdr>
        <w:top w:val="none" w:sz="0" w:space="0" w:color="auto"/>
        <w:left w:val="none" w:sz="0" w:space="0" w:color="auto"/>
        <w:bottom w:val="none" w:sz="0" w:space="0" w:color="auto"/>
        <w:right w:val="none" w:sz="0" w:space="0" w:color="auto"/>
      </w:divBdr>
      <w:divsChild>
        <w:div w:id="990330719">
          <w:marLeft w:val="0"/>
          <w:marRight w:val="0"/>
          <w:marTop w:val="50"/>
          <w:marBottom w:val="50"/>
          <w:divBdr>
            <w:top w:val="none" w:sz="0" w:space="0" w:color="auto"/>
            <w:left w:val="none" w:sz="0" w:space="0" w:color="auto"/>
            <w:bottom w:val="none" w:sz="0" w:space="0" w:color="auto"/>
            <w:right w:val="none" w:sz="0" w:space="0" w:color="auto"/>
          </w:divBdr>
          <w:divsChild>
            <w:div w:id="241643695">
              <w:marLeft w:val="0"/>
              <w:marRight w:val="0"/>
              <w:marTop w:val="372"/>
              <w:marBottom w:val="0"/>
              <w:divBdr>
                <w:top w:val="none" w:sz="0" w:space="0" w:color="auto"/>
                <w:left w:val="none" w:sz="0" w:space="0" w:color="auto"/>
                <w:bottom w:val="none" w:sz="0" w:space="0" w:color="auto"/>
                <w:right w:val="none" w:sz="0" w:space="0" w:color="auto"/>
              </w:divBdr>
              <w:divsChild>
                <w:div w:id="2044089097">
                  <w:marLeft w:val="0"/>
                  <w:marRight w:val="0"/>
                  <w:marTop w:val="120"/>
                  <w:marBottom w:val="0"/>
                  <w:divBdr>
                    <w:top w:val="single" w:sz="4" w:space="6" w:color="9D9C9C"/>
                    <w:left w:val="single" w:sz="4" w:space="6" w:color="9D9C9C"/>
                    <w:bottom w:val="single" w:sz="4" w:space="6" w:color="9D9C9C"/>
                    <w:right w:val="single" w:sz="4" w:space="6" w:color="9D9C9C"/>
                  </w:divBdr>
                  <w:divsChild>
                    <w:div w:id="757405060">
                      <w:marLeft w:val="0"/>
                      <w:marRight w:val="0"/>
                      <w:marTop w:val="0"/>
                      <w:marBottom w:val="0"/>
                      <w:divBdr>
                        <w:top w:val="none" w:sz="0" w:space="0" w:color="auto"/>
                        <w:left w:val="none" w:sz="0" w:space="0" w:color="auto"/>
                        <w:bottom w:val="none" w:sz="0" w:space="0" w:color="auto"/>
                        <w:right w:val="none" w:sz="0" w:space="0" w:color="auto"/>
                      </w:divBdr>
                      <w:divsChild>
                        <w:div w:id="291254170">
                          <w:marLeft w:val="0"/>
                          <w:marRight w:val="0"/>
                          <w:marTop w:val="0"/>
                          <w:marBottom w:val="0"/>
                          <w:divBdr>
                            <w:top w:val="none" w:sz="0" w:space="0" w:color="auto"/>
                            <w:left w:val="none" w:sz="0" w:space="0" w:color="auto"/>
                            <w:bottom w:val="none" w:sz="0" w:space="0" w:color="auto"/>
                            <w:right w:val="none" w:sz="0" w:space="0" w:color="auto"/>
                          </w:divBdr>
                          <w:divsChild>
                            <w:div w:id="1034619818">
                              <w:marLeft w:val="0"/>
                              <w:marRight w:val="0"/>
                              <w:marTop w:val="0"/>
                              <w:marBottom w:val="0"/>
                              <w:divBdr>
                                <w:top w:val="none" w:sz="0" w:space="0" w:color="auto"/>
                                <w:left w:val="none" w:sz="0" w:space="0" w:color="auto"/>
                                <w:bottom w:val="none" w:sz="0" w:space="0" w:color="auto"/>
                                <w:right w:val="none" w:sz="0" w:space="0" w:color="auto"/>
                              </w:divBdr>
                              <w:divsChild>
                                <w:div w:id="9781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3691">
      <w:bodyDiv w:val="1"/>
      <w:marLeft w:val="0"/>
      <w:marRight w:val="0"/>
      <w:marTop w:val="0"/>
      <w:marBottom w:val="0"/>
      <w:divBdr>
        <w:top w:val="none" w:sz="0" w:space="0" w:color="auto"/>
        <w:left w:val="none" w:sz="0" w:space="0" w:color="auto"/>
        <w:bottom w:val="none" w:sz="0" w:space="0" w:color="auto"/>
        <w:right w:val="none" w:sz="0" w:space="0" w:color="auto"/>
      </w:divBdr>
      <w:divsChild>
        <w:div w:id="43139205">
          <w:marLeft w:val="0"/>
          <w:marRight w:val="0"/>
          <w:marTop w:val="0"/>
          <w:marBottom w:val="0"/>
          <w:divBdr>
            <w:top w:val="none" w:sz="0" w:space="0" w:color="auto"/>
            <w:left w:val="none" w:sz="0" w:space="0" w:color="auto"/>
            <w:bottom w:val="none" w:sz="0" w:space="0" w:color="auto"/>
            <w:right w:val="none" w:sz="0" w:space="0" w:color="auto"/>
          </w:divBdr>
        </w:div>
        <w:div w:id="118695316">
          <w:marLeft w:val="0"/>
          <w:marRight w:val="0"/>
          <w:marTop w:val="0"/>
          <w:marBottom w:val="0"/>
          <w:divBdr>
            <w:top w:val="none" w:sz="0" w:space="0" w:color="auto"/>
            <w:left w:val="none" w:sz="0" w:space="0" w:color="auto"/>
            <w:bottom w:val="none" w:sz="0" w:space="0" w:color="auto"/>
            <w:right w:val="none" w:sz="0" w:space="0" w:color="auto"/>
          </w:divBdr>
        </w:div>
        <w:div w:id="228460188">
          <w:marLeft w:val="0"/>
          <w:marRight w:val="0"/>
          <w:marTop w:val="0"/>
          <w:marBottom w:val="0"/>
          <w:divBdr>
            <w:top w:val="none" w:sz="0" w:space="0" w:color="auto"/>
            <w:left w:val="none" w:sz="0" w:space="0" w:color="auto"/>
            <w:bottom w:val="none" w:sz="0" w:space="0" w:color="auto"/>
            <w:right w:val="none" w:sz="0" w:space="0" w:color="auto"/>
          </w:divBdr>
        </w:div>
        <w:div w:id="289286199">
          <w:marLeft w:val="0"/>
          <w:marRight w:val="0"/>
          <w:marTop w:val="0"/>
          <w:marBottom w:val="0"/>
          <w:divBdr>
            <w:top w:val="none" w:sz="0" w:space="0" w:color="auto"/>
            <w:left w:val="none" w:sz="0" w:space="0" w:color="auto"/>
            <w:bottom w:val="none" w:sz="0" w:space="0" w:color="auto"/>
            <w:right w:val="none" w:sz="0" w:space="0" w:color="auto"/>
          </w:divBdr>
        </w:div>
        <w:div w:id="323093544">
          <w:marLeft w:val="0"/>
          <w:marRight w:val="0"/>
          <w:marTop w:val="0"/>
          <w:marBottom w:val="0"/>
          <w:divBdr>
            <w:top w:val="none" w:sz="0" w:space="0" w:color="auto"/>
            <w:left w:val="none" w:sz="0" w:space="0" w:color="auto"/>
            <w:bottom w:val="none" w:sz="0" w:space="0" w:color="auto"/>
            <w:right w:val="none" w:sz="0" w:space="0" w:color="auto"/>
          </w:divBdr>
        </w:div>
        <w:div w:id="618337611">
          <w:marLeft w:val="0"/>
          <w:marRight w:val="0"/>
          <w:marTop w:val="0"/>
          <w:marBottom w:val="0"/>
          <w:divBdr>
            <w:top w:val="none" w:sz="0" w:space="0" w:color="auto"/>
            <w:left w:val="none" w:sz="0" w:space="0" w:color="auto"/>
            <w:bottom w:val="none" w:sz="0" w:space="0" w:color="auto"/>
            <w:right w:val="none" w:sz="0" w:space="0" w:color="auto"/>
          </w:divBdr>
        </w:div>
        <w:div w:id="855775780">
          <w:marLeft w:val="0"/>
          <w:marRight w:val="0"/>
          <w:marTop w:val="0"/>
          <w:marBottom w:val="0"/>
          <w:divBdr>
            <w:top w:val="none" w:sz="0" w:space="0" w:color="auto"/>
            <w:left w:val="none" w:sz="0" w:space="0" w:color="auto"/>
            <w:bottom w:val="none" w:sz="0" w:space="0" w:color="auto"/>
            <w:right w:val="none" w:sz="0" w:space="0" w:color="auto"/>
          </w:divBdr>
        </w:div>
        <w:div w:id="1255825997">
          <w:marLeft w:val="0"/>
          <w:marRight w:val="0"/>
          <w:marTop w:val="0"/>
          <w:marBottom w:val="0"/>
          <w:divBdr>
            <w:top w:val="none" w:sz="0" w:space="0" w:color="auto"/>
            <w:left w:val="none" w:sz="0" w:space="0" w:color="auto"/>
            <w:bottom w:val="none" w:sz="0" w:space="0" w:color="auto"/>
            <w:right w:val="none" w:sz="0" w:space="0" w:color="auto"/>
          </w:divBdr>
        </w:div>
        <w:div w:id="1515880217">
          <w:marLeft w:val="0"/>
          <w:marRight w:val="0"/>
          <w:marTop w:val="0"/>
          <w:marBottom w:val="0"/>
          <w:divBdr>
            <w:top w:val="none" w:sz="0" w:space="0" w:color="auto"/>
            <w:left w:val="none" w:sz="0" w:space="0" w:color="auto"/>
            <w:bottom w:val="none" w:sz="0" w:space="0" w:color="auto"/>
            <w:right w:val="none" w:sz="0" w:space="0" w:color="auto"/>
          </w:divBdr>
        </w:div>
        <w:div w:id="1527980128">
          <w:marLeft w:val="0"/>
          <w:marRight w:val="0"/>
          <w:marTop w:val="0"/>
          <w:marBottom w:val="0"/>
          <w:divBdr>
            <w:top w:val="none" w:sz="0" w:space="0" w:color="auto"/>
            <w:left w:val="none" w:sz="0" w:space="0" w:color="auto"/>
            <w:bottom w:val="none" w:sz="0" w:space="0" w:color="auto"/>
            <w:right w:val="none" w:sz="0" w:space="0" w:color="auto"/>
          </w:divBdr>
        </w:div>
        <w:div w:id="1588684674">
          <w:marLeft w:val="0"/>
          <w:marRight w:val="0"/>
          <w:marTop w:val="0"/>
          <w:marBottom w:val="0"/>
          <w:divBdr>
            <w:top w:val="none" w:sz="0" w:space="0" w:color="auto"/>
            <w:left w:val="none" w:sz="0" w:space="0" w:color="auto"/>
            <w:bottom w:val="none" w:sz="0" w:space="0" w:color="auto"/>
            <w:right w:val="none" w:sz="0" w:space="0" w:color="auto"/>
          </w:divBdr>
        </w:div>
        <w:div w:id="1836139769">
          <w:marLeft w:val="0"/>
          <w:marRight w:val="0"/>
          <w:marTop w:val="0"/>
          <w:marBottom w:val="0"/>
          <w:divBdr>
            <w:top w:val="none" w:sz="0" w:space="0" w:color="auto"/>
            <w:left w:val="none" w:sz="0" w:space="0" w:color="auto"/>
            <w:bottom w:val="none" w:sz="0" w:space="0" w:color="auto"/>
            <w:right w:val="none" w:sz="0" w:space="0" w:color="auto"/>
          </w:divBdr>
        </w:div>
        <w:div w:id="2114205962">
          <w:marLeft w:val="0"/>
          <w:marRight w:val="0"/>
          <w:marTop w:val="0"/>
          <w:marBottom w:val="0"/>
          <w:divBdr>
            <w:top w:val="none" w:sz="0" w:space="0" w:color="auto"/>
            <w:left w:val="none" w:sz="0" w:space="0" w:color="auto"/>
            <w:bottom w:val="none" w:sz="0" w:space="0" w:color="auto"/>
            <w:right w:val="none" w:sz="0" w:space="0" w:color="auto"/>
          </w:divBdr>
        </w:div>
      </w:divsChild>
    </w:div>
    <w:div w:id="1213225800">
      <w:bodyDiv w:val="1"/>
      <w:marLeft w:val="0"/>
      <w:marRight w:val="0"/>
      <w:marTop w:val="0"/>
      <w:marBottom w:val="0"/>
      <w:divBdr>
        <w:top w:val="none" w:sz="0" w:space="0" w:color="auto"/>
        <w:left w:val="none" w:sz="0" w:space="0" w:color="auto"/>
        <w:bottom w:val="none" w:sz="0" w:space="0" w:color="auto"/>
        <w:right w:val="none" w:sz="0" w:space="0" w:color="auto"/>
      </w:divBdr>
      <w:divsChild>
        <w:div w:id="785660510">
          <w:marLeft w:val="0"/>
          <w:marRight w:val="0"/>
          <w:marTop w:val="0"/>
          <w:marBottom w:val="0"/>
          <w:divBdr>
            <w:top w:val="none" w:sz="0" w:space="0" w:color="auto"/>
            <w:left w:val="none" w:sz="0" w:space="0" w:color="auto"/>
            <w:bottom w:val="none" w:sz="0" w:space="0" w:color="auto"/>
            <w:right w:val="none" w:sz="0" w:space="0" w:color="auto"/>
          </w:divBdr>
        </w:div>
      </w:divsChild>
    </w:div>
    <w:div w:id="1222137091">
      <w:bodyDiv w:val="1"/>
      <w:marLeft w:val="0"/>
      <w:marRight w:val="0"/>
      <w:marTop w:val="0"/>
      <w:marBottom w:val="0"/>
      <w:divBdr>
        <w:top w:val="none" w:sz="0" w:space="0" w:color="auto"/>
        <w:left w:val="none" w:sz="0" w:space="0" w:color="auto"/>
        <w:bottom w:val="none" w:sz="0" w:space="0" w:color="auto"/>
        <w:right w:val="none" w:sz="0" w:space="0" w:color="auto"/>
      </w:divBdr>
      <w:divsChild>
        <w:div w:id="1442333135">
          <w:marLeft w:val="0"/>
          <w:marRight w:val="0"/>
          <w:marTop w:val="0"/>
          <w:marBottom w:val="0"/>
          <w:divBdr>
            <w:top w:val="none" w:sz="0" w:space="0" w:color="auto"/>
            <w:left w:val="none" w:sz="0" w:space="0" w:color="auto"/>
            <w:bottom w:val="none" w:sz="0" w:space="0" w:color="auto"/>
            <w:right w:val="none" w:sz="0" w:space="0" w:color="auto"/>
          </w:divBdr>
        </w:div>
      </w:divsChild>
    </w:div>
    <w:div w:id="1270114947">
      <w:bodyDiv w:val="1"/>
      <w:marLeft w:val="0"/>
      <w:marRight w:val="0"/>
      <w:marTop w:val="0"/>
      <w:marBottom w:val="0"/>
      <w:divBdr>
        <w:top w:val="none" w:sz="0" w:space="0" w:color="auto"/>
        <w:left w:val="none" w:sz="0" w:space="0" w:color="auto"/>
        <w:bottom w:val="none" w:sz="0" w:space="0" w:color="auto"/>
        <w:right w:val="none" w:sz="0" w:space="0" w:color="auto"/>
      </w:divBdr>
      <w:divsChild>
        <w:div w:id="1428886281">
          <w:marLeft w:val="0"/>
          <w:marRight w:val="0"/>
          <w:marTop w:val="0"/>
          <w:marBottom w:val="0"/>
          <w:divBdr>
            <w:top w:val="none" w:sz="0" w:space="0" w:color="auto"/>
            <w:left w:val="none" w:sz="0" w:space="0" w:color="auto"/>
            <w:bottom w:val="none" w:sz="0" w:space="0" w:color="auto"/>
            <w:right w:val="none" w:sz="0" w:space="0" w:color="auto"/>
          </w:divBdr>
        </w:div>
      </w:divsChild>
    </w:div>
    <w:div w:id="1276330570">
      <w:bodyDiv w:val="1"/>
      <w:marLeft w:val="0"/>
      <w:marRight w:val="0"/>
      <w:marTop w:val="0"/>
      <w:marBottom w:val="0"/>
      <w:divBdr>
        <w:top w:val="none" w:sz="0" w:space="0" w:color="auto"/>
        <w:left w:val="none" w:sz="0" w:space="0" w:color="auto"/>
        <w:bottom w:val="none" w:sz="0" w:space="0" w:color="auto"/>
        <w:right w:val="none" w:sz="0" w:space="0" w:color="auto"/>
      </w:divBdr>
      <w:divsChild>
        <w:div w:id="328293898">
          <w:marLeft w:val="0"/>
          <w:marRight w:val="0"/>
          <w:marTop w:val="0"/>
          <w:marBottom w:val="0"/>
          <w:divBdr>
            <w:top w:val="none" w:sz="0" w:space="0" w:color="auto"/>
            <w:left w:val="none" w:sz="0" w:space="0" w:color="auto"/>
            <w:bottom w:val="none" w:sz="0" w:space="0" w:color="auto"/>
            <w:right w:val="none" w:sz="0" w:space="0" w:color="auto"/>
          </w:divBdr>
        </w:div>
      </w:divsChild>
    </w:div>
    <w:div w:id="1293025574">
      <w:bodyDiv w:val="1"/>
      <w:marLeft w:val="0"/>
      <w:marRight w:val="0"/>
      <w:marTop w:val="0"/>
      <w:marBottom w:val="0"/>
      <w:divBdr>
        <w:top w:val="none" w:sz="0" w:space="0" w:color="auto"/>
        <w:left w:val="none" w:sz="0" w:space="0" w:color="auto"/>
        <w:bottom w:val="none" w:sz="0" w:space="0" w:color="auto"/>
        <w:right w:val="none" w:sz="0" w:space="0" w:color="auto"/>
      </w:divBdr>
      <w:divsChild>
        <w:div w:id="1825971718">
          <w:marLeft w:val="0"/>
          <w:marRight w:val="0"/>
          <w:marTop w:val="0"/>
          <w:marBottom w:val="0"/>
          <w:divBdr>
            <w:top w:val="none" w:sz="0" w:space="0" w:color="auto"/>
            <w:left w:val="none" w:sz="0" w:space="0" w:color="auto"/>
            <w:bottom w:val="none" w:sz="0" w:space="0" w:color="auto"/>
            <w:right w:val="none" w:sz="0" w:space="0" w:color="auto"/>
          </w:divBdr>
          <w:divsChild>
            <w:div w:id="39747167">
              <w:marLeft w:val="0"/>
              <w:marRight w:val="0"/>
              <w:marTop w:val="0"/>
              <w:marBottom w:val="0"/>
              <w:divBdr>
                <w:top w:val="none" w:sz="0" w:space="0" w:color="auto"/>
                <w:left w:val="none" w:sz="0" w:space="0" w:color="auto"/>
                <w:bottom w:val="none" w:sz="0" w:space="0" w:color="auto"/>
                <w:right w:val="none" w:sz="0" w:space="0" w:color="auto"/>
              </w:divBdr>
            </w:div>
            <w:div w:id="373164625">
              <w:marLeft w:val="0"/>
              <w:marRight w:val="0"/>
              <w:marTop w:val="0"/>
              <w:marBottom w:val="0"/>
              <w:divBdr>
                <w:top w:val="none" w:sz="0" w:space="0" w:color="auto"/>
                <w:left w:val="none" w:sz="0" w:space="0" w:color="auto"/>
                <w:bottom w:val="none" w:sz="0" w:space="0" w:color="auto"/>
                <w:right w:val="none" w:sz="0" w:space="0" w:color="auto"/>
              </w:divBdr>
            </w:div>
            <w:div w:id="515122196">
              <w:marLeft w:val="0"/>
              <w:marRight w:val="0"/>
              <w:marTop w:val="0"/>
              <w:marBottom w:val="0"/>
              <w:divBdr>
                <w:top w:val="none" w:sz="0" w:space="0" w:color="auto"/>
                <w:left w:val="none" w:sz="0" w:space="0" w:color="auto"/>
                <w:bottom w:val="none" w:sz="0" w:space="0" w:color="auto"/>
                <w:right w:val="none" w:sz="0" w:space="0" w:color="auto"/>
              </w:divBdr>
            </w:div>
            <w:div w:id="759135080">
              <w:marLeft w:val="0"/>
              <w:marRight w:val="0"/>
              <w:marTop w:val="0"/>
              <w:marBottom w:val="0"/>
              <w:divBdr>
                <w:top w:val="none" w:sz="0" w:space="0" w:color="auto"/>
                <w:left w:val="none" w:sz="0" w:space="0" w:color="auto"/>
                <w:bottom w:val="none" w:sz="0" w:space="0" w:color="auto"/>
                <w:right w:val="none" w:sz="0" w:space="0" w:color="auto"/>
              </w:divBdr>
            </w:div>
            <w:div w:id="766579352">
              <w:marLeft w:val="0"/>
              <w:marRight w:val="0"/>
              <w:marTop w:val="0"/>
              <w:marBottom w:val="0"/>
              <w:divBdr>
                <w:top w:val="none" w:sz="0" w:space="0" w:color="auto"/>
                <w:left w:val="none" w:sz="0" w:space="0" w:color="auto"/>
                <w:bottom w:val="none" w:sz="0" w:space="0" w:color="auto"/>
                <w:right w:val="none" w:sz="0" w:space="0" w:color="auto"/>
              </w:divBdr>
            </w:div>
            <w:div w:id="768739086">
              <w:marLeft w:val="0"/>
              <w:marRight w:val="0"/>
              <w:marTop w:val="0"/>
              <w:marBottom w:val="0"/>
              <w:divBdr>
                <w:top w:val="none" w:sz="0" w:space="0" w:color="auto"/>
                <w:left w:val="none" w:sz="0" w:space="0" w:color="auto"/>
                <w:bottom w:val="none" w:sz="0" w:space="0" w:color="auto"/>
                <w:right w:val="none" w:sz="0" w:space="0" w:color="auto"/>
              </w:divBdr>
            </w:div>
            <w:div w:id="889194945">
              <w:marLeft w:val="0"/>
              <w:marRight w:val="0"/>
              <w:marTop w:val="0"/>
              <w:marBottom w:val="0"/>
              <w:divBdr>
                <w:top w:val="none" w:sz="0" w:space="0" w:color="auto"/>
                <w:left w:val="none" w:sz="0" w:space="0" w:color="auto"/>
                <w:bottom w:val="none" w:sz="0" w:space="0" w:color="auto"/>
                <w:right w:val="none" w:sz="0" w:space="0" w:color="auto"/>
              </w:divBdr>
            </w:div>
            <w:div w:id="1024208418">
              <w:marLeft w:val="0"/>
              <w:marRight w:val="0"/>
              <w:marTop w:val="0"/>
              <w:marBottom w:val="0"/>
              <w:divBdr>
                <w:top w:val="none" w:sz="0" w:space="0" w:color="auto"/>
                <w:left w:val="none" w:sz="0" w:space="0" w:color="auto"/>
                <w:bottom w:val="none" w:sz="0" w:space="0" w:color="auto"/>
                <w:right w:val="none" w:sz="0" w:space="0" w:color="auto"/>
              </w:divBdr>
            </w:div>
            <w:div w:id="1045059642">
              <w:marLeft w:val="0"/>
              <w:marRight w:val="0"/>
              <w:marTop w:val="0"/>
              <w:marBottom w:val="0"/>
              <w:divBdr>
                <w:top w:val="none" w:sz="0" w:space="0" w:color="auto"/>
                <w:left w:val="none" w:sz="0" w:space="0" w:color="auto"/>
                <w:bottom w:val="none" w:sz="0" w:space="0" w:color="auto"/>
                <w:right w:val="none" w:sz="0" w:space="0" w:color="auto"/>
              </w:divBdr>
            </w:div>
            <w:div w:id="1289697787">
              <w:marLeft w:val="0"/>
              <w:marRight w:val="0"/>
              <w:marTop w:val="0"/>
              <w:marBottom w:val="0"/>
              <w:divBdr>
                <w:top w:val="none" w:sz="0" w:space="0" w:color="auto"/>
                <w:left w:val="none" w:sz="0" w:space="0" w:color="auto"/>
                <w:bottom w:val="none" w:sz="0" w:space="0" w:color="auto"/>
                <w:right w:val="none" w:sz="0" w:space="0" w:color="auto"/>
              </w:divBdr>
            </w:div>
            <w:div w:id="1316834509">
              <w:marLeft w:val="0"/>
              <w:marRight w:val="0"/>
              <w:marTop w:val="0"/>
              <w:marBottom w:val="0"/>
              <w:divBdr>
                <w:top w:val="none" w:sz="0" w:space="0" w:color="auto"/>
                <w:left w:val="none" w:sz="0" w:space="0" w:color="auto"/>
                <w:bottom w:val="none" w:sz="0" w:space="0" w:color="auto"/>
                <w:right w:val="none" w:sz="0" w:space="0" w:color="auto"/>
              </w:divBdr>
            </w:div>
            <w:div w:id="1361123090">
              <w:marLeft w:val="0"/>
              <w:marRight w:val="0"/>
              <w:marTop w:val="0"/>
              <w:marBottom w:val="0"/>
              <w:divBdr>
                <w:top w:val="none" w:sz="0" w:space="0" w:color="auto"/>
                <w:left w:val="none" w:sz="0" w:space="0" w:color="auto"/>
                <w:bottom w:val="none" w:sz="0" w:space="0" w:color="auto"/>
                <w:right w:val="none" w:sz="0" w:space="0" w:color="auto"/>
              </w:divBdr>
            </w:div>
            <w:div w:id="1413698361">
              <w:marLeft w:val="0"/>
              <w:marRight w:val="0"/>
              <w:marTop w:val="0"/>
              <w:marBottom w:val="0"/>
              <w:divBdr>
                <w:top w:val="none" w:sz="0" w:space="0" w:color="auto"/>
                <w:left w:val="none" w:sz="0" w:space="0" w:color="auto"/>
                <w:bottom w:val="none" w:sz="0" w:space="0" w:color="auto"/>
                <w:right w:val="none" w:sz="0" w:space="0" w:color="auto"/>
              </w:divBdr>
            </w:div>
            <w:div w:id="1652905520">
              <w:marLeft w:val="0"/>
              <w:marRight w:val="0"/>
              <w:marTop w:val="0"/>
              <w:marBottom w:val="0"/>
              <w:divBdr>
                <w:top w:val="none" w:sz="0" w:space="0" w:color="auto"/>
                <w:left w:val="none" w:sz="0" w:space="0" w:color="auto"/>
                <w:bottom w:val="none" w:sz="0" w:space="0" w:color="auto"/>
                <w:right w:val="none" w:sz="0" w:space="0" w:color="auto"/>
              </w:divBdr>
            </w:div>
            <w:div w:id="1767463591">
              <w:marLeft w:val="0"/>
              <w:marRight w:val="0"/>
              <w:marTop w:val="0"/>
              <w:marBottom w:val="0"/>
              <w:divBdr>
                <w:top w:val="none" w:sz="0" w:space="0" w:color="auto"/>
                <w:left w:val="none" w:sz="0" w:space="0" w:color="auto"/>
                <w:bottom w:val="none" w:sz="0" w:space="0" w:color="auto"/>
                <w:right w:val="none" w:sz="0" w:space="0" w:color="auto"/>
              </w:divBdr>
            </w:div>
            <w:div w:id="1952323804">
              <w:marLeft w:val="0"/>
              <w:marRight w:val="0"/>
              <w:marTop w:val="0"/>
              <w:marBottom w:val="0"/>
              <w:divBdr>
                <w:top w:val="none" w:sz="0" w:space="0" w:color="auto"/>
                <w:left w:val="none" w:sz="0" w:space="0" w:color="auto"/>
                <w:bottom w:val="none" w:sz="0" w:space="0" w:color="auto"/>
                <w:right w:val="none" w:sz="0" w:space="0" w:color="auto"/>
              </w:divBdr>
            </w:div>
            <w:div w:id="2049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7503">
      <w:bodyDiv w:val="1"/>
      <w:marLeft w:val="0"/>
      <w:marRight w:val="0"/>
      <w:marTop w:val="0"/>
      <w:marBottom w:val="0"/>
      <w:divBdr>
        <w:top w:val="none" w:sz="0" w:space="0" w:color="auto"/>
        <w:left w:val="none" w:sz="0" w:space="0" w:color="auto"/>
        <w:bottom w:val="none" w:sz="0" w:space="0" w:color="auto"/>
        <w:right w:val="none" w:sz="0" w:space="0" w:color="auto"/>
      </w:divBdr>
      <w:divsChild>
        <w:div w:id="84613390">
          <w:marLeft w:val="0"/>
          <w:marRight w:val="0"/>
          <w:marTop w:val="0"/>
          <w:marBottom w:val="0"/>
          <w:divBdr>
            <w:top w:val="none" w:sz="0" w:space="0" w:color="auto"/>
            <w:left w:val="none" w:sz="0" w:space="0" w:color="auto"/>
            <w:bottom w:val="none" w:sz="0" w:space="0" w:color="auto"/>
            <w:right w:val="none" w:sz="0" w:space="0" w:color="auto"/>
          </w:divBdr>
          <w:divsChild>
            <w:div w:id="14388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6399">
      <w:bodyDiv w:val="1"/>
      <w:marLeft w:val="0"/>
      <w:marRight w:val="0"/>
      <w:marTop w:val="0"/>
      <w:marBottom w:val="0"/>
      <w:divBdr>
        <w:top w:val="none" w:sz="0" w:space="0" w:color="auto"/>
        <w:left w:val="none" w:sz="0" w:space="0" w:color="auto"/>
        <w:bottom w:val="none" w:sz="0" w:space="0" w:color="auto"/>
        <w:right w:val="none" w:sz="0" w:space="0" w:color="auto"/>
      </w:divBdr>
      <w:divsChild>
        <w:div w:id="468868024">
          <w:marLeft w:val="0"/>
          <w:marRight w:val="0"/>
          <w:marTop w:val="0"/>
          <w:marBottom w:val="0"/>
          <w:divBdr>
            <w:top w:val="none" w:sz="0" w:space="0" w:color="auto"/>
            <w:left w:val="none" w:sz="0" w:space="0" w:color="auto"/>
            <w:bottom w:val="none" w:sz="0" w:space="0" w:color="auto"/>
            <w:right w:val="none" w:sz="0" w:space="0" w:color="auto"/>
          </w:divBdr>
          <w:divsChild>
            <w:div w:id="2099405591">
              <w:marLeft w:val="0"/>
              <w:marRight w:val="0"/>
              <w:marTop w:val="0"/>
              <w:marBottom w:val="0"/>
              <w:divBdr>
                <w:top w:val="none" w:sz="0" w:space="0" w:color="auto"/>
                <w:left w:val="none" w:sz="0" w:space="0" w:color="auto"/>
                <w:bottom w:val="none" w:sz="0" w:space="0" w:color="auto"/>
                <w:right w:val="none" w:sz="0" w:space="0" w:color="auto"/>
              </w:divBdr>
              <w:divsChild>
                <w:div w:id="444886394">
                  <w:marLeft w:val="0"/>
                  <w:marRight w:val="0"/>
                  <w:marTop w:val="0"/>
                  <w:marBottom w:val="0"/>
                  <w:divBdr>
                    <w:top w:val="none" w:sz="0" w:space="0" w:color="auto"/>
                    <w:left w:val="none" w:sz="0" w:space="0" w:color="auto"/>
                    <w:bottom w:val="none" w:sz="0" w:space="0" w:color="auto"/>
                    <w:right w:val="none" w:sz="0" w:space="0" w:color="auto"/>
                  </w:divBdr>
                </w:div>
                <w:div w:id="11083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02338">
      <w:bodyDiv w:val="1"/>
      <w:marLeft w:val="0"/>
      <w:marRight w:val="0"/>
      <w:marTop w:val="0"/>
      <w:marBottom w:val="0"/>
      <w:divBdr>
        <w:top w:val="none" w:sz="0" w:space="0" w:color="auto"/>
        <w:left w:val="none" w:sz="0" w:space="0" w:color="auto"/>
        <w:bottom w:val="none" w:sz="0" w:space="0" w:color="auto"/>
        <w:right w:val="none" w:sz="0" w:space="0" w:color="auto"/>
      </w:divBdr>
      <w:divsChild>
        <w:div w:id="150148276">
          <w:marLeft w:val="0"/>
          <w:marRight w:val="0"/>
          <w:marTop w:val="0"/>
          <w:marBottom w:val="0"/>
          <w:divBdr>
            <w:top w:val="none" w:sz="0" w:space="0" w:color="auto"/>
            <w:left w:val="none" w:sz="0" w:space="0" w:color="auto"/>
            <w:bottom w:val="none" w:sz="0" w:space="0" w:color="auto"/>
            <w:right w:val="none" w:sz="0" w:space="0" w:color="auto"/>
          </w:divBdr>
          <w:divsChild>
            <w:div w:id="483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760">
      <w:bodyDiv w:val="1"/>
      <w:marLeft w:val="0"/>
      <w:marRight w:val="0"/>
      <w:marTop w:val="0"/>
      <w:marBottom w:val="0"/>
      <w:divBdr>
        <w:top w:val="none" w:sz="0" w:space="0" w:color="auto"/>
        <w:left w:val="none" w:sz="0" w:space="0" w:color="auto"/>
        <w:bottom w:val="none" w:sz="0" w:space="0" w:color="auto"/>
        <w:right w:val="none" w:sz="0" w:space="0" w:color="auto"/>
      </w:divBdr>
      <w:divsChild>
        <w:div w:id="1274551917">
          <w:marLeft w:val="0"/>
          <w:marRight w:val="0"/>
          <w:marTop w:val="0"/>
          <w:marBottom w:val="0"/>
          <w:divBdr>
            <w:top w:val="none" w:sz="0" w:space="0" w:color="auto"/>
            <w:left w:val="none" w:sz="0" w:space="0" w:color="auto"/>
            <w:bottom w:val="none" w:sz="0" w:space="0" w:color="auto"/>
            <w:right w:val="none" w:sz="0" w:space="0" w:color="auto"/>
          </w:divBdr>
          <w:divsChild>
            <w:div w:id="164207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4681">
      <w:bodyDiv w:val="1"/>
      <w:marLeft w:val="0"/>
      <w:marRight w:val="0"/>
      <w:marTop w:val="0"/>
      <w:marBottom w:val="0"/>
      <w:divBdr>
        <w:top w:val="none" w:sz="0" w:space="0" w:color="auto"/>
        <w:left w:val="none" w:sz="0" w:space="0" w:color="auto"/>
        <w:bottom w:val="none" w:sz="0" w:space="0" w:color="auto"/>
        <w:right w:val="none" w:sz="0" w:space="0" w:color="auto"/>
      </w:divBdr>
      <w:divsChild>
        <w:div w:id="1835222727">
          <w:marLeft w:val="0"/>
          <w:marRight w:val="0"/>
          <w:marTop w:val="0"/>
          <w:marBottom w:val="0"/>
          <w:divBdr>
            <w:top w:val="none" w:sz="0" w:space="0" w:color="auto"/>
            <w:left w:val="none" w:sz="0" w:space="0" w:color="auto"/>
            <w:bottom w:val="none" w:sz="0" w:space="0" w:color="auto"/>
            <w:right w:val="none" w:sz="0" w:space="0" w:color="auto"/>
          </w:divBdr>
          <w:divsChild>
            <w:div w:id="149373798">
              <w:marLeft w:val="0"/>
              <w:marRight w:val="0"/>
              <w:marTop w:val="0"/>
              <w:marBottom w:val="0"/>
              <w:divBdr>
                <w:top w:val="none" w:sz="0" w:space="0" w:color="auto"/>
                <w:left w:val="none" w:sz="0" w:space="0" w:color="auto"/>
                <w:bottom w:val="none" w:sz="0" w:space="0" w:color="auto"/>
                <w:right w:val="none" w:sz="0" w:space="0" w:color="auto"/>
              </w:divBdr>
            </w:div>
            <w:div w:id="1138886306">
              <w:marLeft w:val="0"/>
              <w:marRight w:val="0"/>
              <w:marTop w:val="0"/>
              <w:marBottom w:val="0"/>
              <w:divBdr>
                <w:top w:val="none" w:sz="0" w:space="0" w:color="auto"/>
                <w:left w:val="none" w:sz="0" w:space="0" w:color="auto"/>
                <w:bottom w:val="none" w:sz="0" w:space="0" w:color="auto"/>
                <w:right w:val="none" w:sz="0" w:space="0" w:color="auto"/>
              </w:divBdr>
            </w:div>
            <w:div w:id="18292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4461">
      <w:bodyDiv w:val="1"/>
      <w:marLeft w:val="0"/>
      <w:marRight w:val="0"/>
      <w:marTop w:val="0"/>
      <w:marBottom w:val="0"/>
      <w:divBdr>
        <w:top w:val="none" w:sz="0" w:space="0" w:color="auto"/>
        <w:left w:val="none" w:sz="0" w:space="0" w:color="auto"/>
        <w:bottom w:val="none" w:sz="0" w:space="0" w:color="auto"/>
        <w:right w:val="none" w:sz="0" w:space="0" w:color="auto"/>
      </w:divBdr>
      <w:divsChild>
        <w:div w:id="1302927377">
          <w:marLeft w:val="0"/>
          <w:marRight w:val="0"/>
          <w:marTop w:val="0"/>
          <w:marBottom w:val="0"/>
          <w:divBdr>
            <w:top w:val="none" w:sz="0" w:space="0" w:color="auto"/>
            <w:left w:val="none" w:sz="0" w:space="0" w:color="auto"/>
            <w:bottom w:val="none" w:sz="0" w:space="0" w:color="auto"/>
            <w:right w:val="none" w:sz="0" w:space="0" w:color="auto"/>
          </w:divBdr>
          <w:divsChild>
            <w:div w:id="51657039">
              <w:marLeft w:val="0"/>
              <w:marRight w:val="0"/>
              <w:marTop w:val="0"/>
              <w:marBottom w:val="0"/>
              <w:divBdr>
                <w:top w:val="none" w:sz="0" w:space="0" w:color="auto"/>
                <w:left w:val="none" w:sz="0" w:space="0" w:color="auto"/>
                <w:bottom w:val="none" w:sz="0" w:space="0" w:color="auto"/>
                <w:right w:val="none" w:sz="0" w:space="0" w:color="auto"/>
              </w:divBdr>
            </w:div>
            <w:div w:id="379940114">
              <w:marLeft w:val="0"/>
              <w:marRight w:val="0"/>
              <w:marTop w:val="0"/>
              <w:marBottom w:val="0"/>
              <w:divBdr>
                <w:top w:val="none" w:sz="0" w:space="0" w:color="auto"/>
                <w:left w:val="none" w:sz="0" w:space="0" w:color="auto"/>
                <w:bottom w:val="none" w:sz="0" w:space="0" w:color="auto"/>
                <w:right w:val="none" w:sz="0" w:space="0" w:color="auto"/>
              </w:divBdr>
            </w:div>
            <w:div w:id="927234779">
              <w:marLeft w:val="0"/>
              <w:marRight w:val="0"/>
              <w:marTop w:val="0"/>
              <w:marBottom w:val="0"/>
              <w:divBdr>
                <w:top w:val="none" w:sz="0" w:space="0" w:color="auto"/>
                <w:left w:val="none" w:sz="0" w:space="0" w:color="auto"/>
                <w:bottom w:val="none" w:sz="0" w:space="0" w:color="auto"/>
                <w:right w:val="none" w:sz="0" w:space="0" w:color="auto"/>
              </w:divBdr>
            </w:div>
            <w:div w:id="1040976816">
              <w:marLeft w:val="0"/>
              <w:marRight w:val="0"/>
              <w:marTop w:val="0"/>
              <w:marBottom w:val="0"/>
              <w:divBdr>
                <w:top w:val="none" w:sz="0" w:space="0" w:color="auto"/>
                <w:left w:val="none" w:sz="0" w:space="0" w:color="auto"/>
                <w:bottom w:val="none" w:sz="0" w:space="0" w:color="auto"/>
                <w:right w:val="none" w:sz="0" w:space="0" w:color="auto"/>
              </w:divBdr>
            </w:div>
            <w:div w:id="1205559070">
              <w:marLeft w:val="0"/>
              <w:marRight w:val="0"/>
              <w:marTop w:val="0"/>
              <w:marBottom w:val="0"/>
              <w:divBdr>
                <w:top w:val="none" w:sz="0" w:space="0" w:color="auto"/>
                <w:left w:val="none" w:sz="0" w:space="0" w:color="auto"/>
                <w:bottom w:val="none" w:sz="0" w:space="0" w:color="auto"/>
                <w:right w:val="none" w:sz="0" w:space="0" w:color="auto"/>
              </w:divBdr>
            </w:div>
            <w:div w:id="1254824388">
              <w:marLeft w:val="0"/>
              <w:marRight w:val="0"/>
              <w:marTop w:val="0"/>
              <w:marBottom w:val="0"/>
              <w:divBdr>
                <w:top w:val="none" w:sz="0" w:space="0" w:color="auto"/>
                <w:left w:val="none" w:sz="0" w:space="0" w:color="auto"/>
                <w:bottom w:val="none" w:sz="0" w:space="0" w:color="auto"/>
                <w:right w:val="none" w:sz="0" w:space="0" w:color="auto"/>
              </w:divBdr>
            </w:div>
            <w:div w:id="1462116724">
              <w:marLeft w:val="0"/>
              <w:marRight w:val="0"/>
              <w:marTop w:val="0"/>
              <w:marBottom w:val="0"/>
              <w:divBdr>
                <w:top w:val="none" w:sz="0" w:space="0" w:color="auto"/>
                <w:left w:val="none" w:sz="0" w:space="0" w:color="auto"/>
                <w:bottom w:val="none" w:sz="0" w:space="0" w:color="auto"/>
                <w:right w:val="none" w:sz="0" w:space="0" w:color="auto"/>
              </w:divBdr>
            </w:div>
            <w:div w:id="1508910405">
              <w:marLeft w:val="0"/>
              <w:marRight w:val="0"/>
              <w:marTop w:val="0"/>
              <w:marBottom w:val="0"/>
              <w:divBdr>
                <w:top w:val="none" w:sz="0" w:space="0" w:color="auto"/>
                <w:left w:val="none" w:sz="0" w:space="0" w:color="auto"/>
                <w:bottom w:val="none" w:sz="0" w:space="0" w:color="auto"/>
                <w:right w:val="none" w:sz="0" w:space="0" w:color="auto"/>
              </w:divBdr>
            </w:div>
            <w:div w:id="1518500327">
              <w:marLeft w:val="0"/>
              <w:marRight w:val="0"/>
              <w:marTop w:val="0"/>
              <w:marBottom w:val="0"/>
              <w:divBdr>
                <w:top w:val="none" w:sz="0" w:space="0" w:color="auto"/>
                <w:left w:val="none" w:sz="0" w:space="0" w:color="auto"/>
                <w:bottom w:val="none" w:sz="0" w:space="0" w:color="auto"/>
                <w:right w:val="none" w:sz="0" w:space="0" w:color="auto"/>
              </w:divBdr>
            </w:div>
            <w:div w:id="1597667368">
              <w:marLeft w:val="0"/>
              <w:marRight w:val="0"/>
              <w:marTop w:val="0"/>
              <w:marBottom w:val="0"/>
              <w:divBdr>
                <w:top w:val="none" w:sz="0" w:space="0" w:color="auto"/>
                <w:left w:val="none" w:sz="0" w:space="0" w:color="auto"/>
                <w:bottom w:val="none" w:sz="0" w:space="0" w:color="auto"/>
                <w:right w:val="none" w:sz="0" w:space="0" w:color="auto"/>
              </w:divBdr>
            </w:div>
            <w:div w:id="1769815710">
              <w:marLeft w:val="0"/>
              <w:marRight w:val="0"/>
              <w:marTop w:val="0"/>
              <w:marBottom w:val="0"/>
              <w:divBdr>
                <w:top w:val="none" w:sz="0" w:space="0" w:color="auto"/>
                <w:left w:val="none" w:sz="0" w:space="0" w:color="auto"/>
                <w:bottom w:val="none" w:sz="0" w:space="0" w:color="auto"/>
                <w:right w:val="none" w:sz="0" w:space="0" w:color="auto"/>
              </w:divBdr>
            </w:div>
            <w:div w:id="1927690396">
              <w:marLeft w:val="0"/>
              <w:marRight w:val="0"/>
              <w:marTop w:val="0"/>
              <w:marBottom w:val="0"/>
              <w:divBdr>
                <w:top w:val="none" w:sz="0" w:space="0" w:color="auto"/>
                <w:left w:val="none" w:sz="0" w:space="0" w:color="auto"/>
                <w:bottom w:val="none" w:sz="0" w:space="0" w:color="auto"/>
                <w:right w:val="none" w:sz="0" w:space="0" w:color="auto"/>
              </w:divBdr>
            </w:div>
            <w:div w:id="2098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399327">
      <w:bodyDiv w:val="1"/>
      <w:marLeft w:val="0"/>
      <w:marRight w:val="0"/>
      <w:marTop w:val="0"/>
      <w:marBottom w:val="0"/>
      <w:divBdr>
        <w:top w:val="none" w:sz="0" w:space="0" w:color="auto"/>
        <w:left w:val="none" w:sz="0" w:space="0" w:color="auto"/>
        <w:bottom w:val="none" w:sz="0" w:space="0" w:color="auto"/>
        <w:right w:val="none" w:sz="0" w:space="0" w:color="auto"/>
      </w:divBdr>
      <w:divsChild>
        <w:div w:id="1375690574">
          <w:marLeft w:val="0"/>
          <w:marRight w:val="0"/>
          <w:marTop w:val="0"/>
          <w:marBottom w:val="0"/>
          <w:divBdr>
            <w:top w:val="none" w:sz="0" w:space="0" w:color="auto"/>
            <w:left w:val="none" w:sz="0" w:space="0" w:color="auto"/>
            <w:bottom w:val="none" w:sz="0" w:space="0" w:color="auto"/>
            <w:right w:val="none" w:sz="0" w:space="0" w:color="auto"/>
          </w:divBdr>
          <w:divsChild>
            <w:div w:id="6364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0850">
      <w:bodyDiv w:val="1"/>
      <w:marLeft w:val="0"/>
      <w:marRight w:val="0"/>
      <w:marTop w:val="0"/>
      <w:marBottom w:val="0"/>
      <w:divBdr>
        <w:top w:val="none" w:sz="0" w:space="0" w:color="auto"/>
        <w:left w:val="none" w:sz="0" w:space="0" w:color="auto"/>
        <w:bottom w:val="none" w:sz="0" w:space="0" w:color="auto"/>
        <w:right w:val="none" w:sz="0" w:space="0" w:color="auto"/>
      </w:divBdr>
    </w:div>
    <w:div w:id="1433472354">
      <w:bodyDiv w:val="1"/>
      <w:marLeft w:val="0"/>
      <w:marRight w:val="0"/>
      <w:marTop w:val="0"/>
      <w:marBottom w:val="0"/>
      <w:divBdr>
        <w:top w:val="none" w:sz="0" w:space="0" w:color="auto"/>
        <w:left w:val="none" w:sz="0" w:space="0" w:color="auto"/>
        <w:bottom w:val="none" w:sz="0" w:space="0" w:color="auto"/>
        <w:right w:val="none" w:sz="0" w:space="0" w:color="auto"/>
      </w:divBdr>
      <w:divsChild>
        <w:div w:id="57898496">
          <w:marLeft w:val="0"/>
          <w:marRight w:val="0"/>
          <w:marTop w:val="0"/>
          <w:marBottom w:val="0"/>
          <w:divBdr>
            <w:top w:val="none" w:sz="0" w:space="0" w:color="auto"/>
            <w:left w:val="none" w:sz="0" w:space="0" w:color="auto"/>
            <w:bottom w:val="none" w:sz="0" w:space="0" w:color="auto"/>
            <w:right w:val="none" w:sz="0" w:space="0" w:color="auto"/>
          </w:divBdr>
        </w:div>
        <w:div w:id="338627357">
          <w:marLeft w:val="0"/>
          <w:marRight w:val="0"/>
          <w:marTop w:val="0"/>
          <w:marBottom w:val="0"/>
          <w:divBdr>
            <w:top w:val="none" w:sz="0" w:space="0" w:color="auto"/>
            <w:left w:val="none" w:sz="0" w:space="0" w:color="auto"/>
            <w:bottom w:val="none" w:sz="0" w:space="0" w:color="auto"/>
            <w:right w:val="none" w:sz="0" w:space="0" w:color="auto"/>
          </w:divBdr>
        </w:div>
        <w:div w:id="1481538285">
          <w:marLeft w:val="0"/>
          <w:marRight w:val="0"/>
          <w:marTop w:val="0"/>
          <w:marBottom w:val="0"/>
          <w:divBdr>
            <w:top w:val="none" w:sz="0" w:space="0" w:color="auto"/>
            <w:left w:val="none" w:sz="0" w:space="0" w:color="auto"/>
            <w:bottom w:val="none" w:sz="0" w:space="0" w:color="auto"/>
            <w:right w:val="none" w:sz="0" w:space="0" w:color="auto"/>
          </w:divBdr>
        </w:div>
      </w:divsChild>
    </w:div>
    <w:div w:id="1461218060">
      <w:bodyDiv w:val="1"/>
      <w:marLeft w:val="0"/>
      <w:marRight w:val="0"/>
      <w:marTop w:val="0"/>
      <w:marBottom w:val="0"/>
      <w:divBdr>
        <w:top w:val="none" w:sz="0" w:space="0" w:color="auto"/>
        <w:left w:val="none" w:sz="0" w:space="0" w:color="auto"/>
        <w:bottom w:val="none" w:sz="0" w:space="0" w:color="auto"/>
        <w:right w:val="none" w:sz="0" w:space="0" w:color="auto"/>
      </w:divBdr>
      <w:divsChild>
        <w:div w:id="257443767">
          <w:marLeft w:val="0"/>
          <w:marRight w:val="0"/>
          <w:marTop w:val="0"/>
          <w:marBottom w:val="0"/>
          <w:divBdr>
            <w:top w:val="none" w:sz="0" w:space="0" w:color="auto"/>
            <w:left w:val="none" w:sz="0" w:space="0" w:color="auto"/>
            <w:bottom w:val="none" w:sz="0" w:space="0" w:color="auto"/>
            <w:right w:val="none" w:sz="0" w:space="0" w:color="auto"/>
          </w:divBdr>
          <w:divsChild>
            <w:div w:id="389965143">
              <w:marLeft w:val="0"/>
              <w:marRight w:val="0"/>
              <w:marTop w:val="0"/>
              <w:marBottom w:val="0"/>
              <w:divBdr>
                <w:top w:val="none" w:sz="0" w:space="0" w:color="auto"/>
                <w:left w:val="none" w:sz="0" w:space="0" w:color="auto"/>
                <w:bottom w:val="none" w:sz="0" w:space="0" w:color="auto"/>
                <w:right w:val="none" w:sz="0" w:space="0" w:color="auto"/>
              </w:divBdr>
            </w:div>
            <w:div w:id="827987501">
              <w:marLeft w:val="0"/>
              <w:marRight w:val="0"/>
              <w:marTop w:val="0"/>
              <w:marBottom w:val="0"/>
              <w:divBdr>
                <w:top w:val="none" w:sz="0" w:space="0" w:color="auto"/>
                <w:left w:val="none" w:sz="0" w:space="0" w:color="auto"/>
                <w:bottom w:val="none" w:sz="0" w:space="0" w:color="auto"/>
                <w:right w:val="none" w:sz="0" w:space="0" w:color="auto"/>
              </w:divBdr>
            </w:div>
            <w:div w:id="925501090">
              <w:marLeft w:val="0"/>
              <w:marRight w:val="0"/>
              <w:marTop w:val="0"/>
              <w:marBottom w:val="0"/>
              <w:divBdr>
                <w:top w:val="none" w:sz="0" w:space="0" w:color="auto"/>
                <w:left w:val="none" w:sz="0" w:space="0" w:color="auto"/>
                <w:bottom w:val="none" w:sz="0" w:space="0" w:color="auto"/>
                <w:right w:val="none" w:sz="0" w:space="0" w:color="auto"/>
              </w:divBdr>
            </w:div>
            <w:div w:id="989792986">
              <w:marLeft w:val="0"/>
              <w:marRight w:val="0"/>
              <w:marTop w:val="0"/>
              <w:marBottom w:val="0"/>
              <w:divBdr>
                <w:top w:val="none" w:sz="0" w:space="0" w:color="auto"/>
                <w:left w:val="none" w:sz="0" w:space="0" w:color="auto"/>
                <w:bottom w:val="none" w:sz="0" w:space="0" w:color="auto"/>
                <w:right w:val="none" w:sz="0" w:space="0" w:color="auto"/>
              </w:divBdr>
            </w:div>
            <w:div w:id="1053505431">
              <w:marLeft w:val="0"/>
              <w:marRight w:val="0"/>
              <w:marTop w:val="0"/>
              <w:marBottom w:val="0"/>
              <w:divBdr>
                <w:top w:val="none" w:sz="0" w:space="0" w:color="auto"/>
                <w:left w:val="none" w:sz="0" w:space="0" w:color="auto"/>
                <w:bottom w:val="none" w:sz="0" w:space="0" w:color="auto"/>
                <w:right w:val="none" w:sz="0" w:space="0" w:color="auto"/>
              </w:divBdr>
            </w:div>
            <w:div w:id="1080323021">
              <w:marLeft w:val="0"/>
              <w:marRight w:val="0"/>
              <w:marTop w:val="0"/>
              <w:marBottom w:val="0"/>
              <w:divBdr>
                <w:top w:val="none" w:sz="0" w:space="0" w:color="auto"/>
                <w:left w:val="none" w:sz="0" w:space="0" w:color="auto"/>
                <w:bottom w:val="none" w:sz="0" w:space="0" w:color="auto"/>
                <w:right w:val="none" w:sz="0" w:space="0" w:color="auto"/>
              </w:divBdr>
            </w:div>
            <w:div w:id="1315721071">
              <w:marLeft w:val="0"/>
              <w:marRight w:val="0"/>
              <w:marTop w:val="0"/>
              <w:marBottom w:val="0"/>
              <w:divBdr>
                <w:top w:val="none" w:sz="0" w:space="0" w:color="auto"/>
                <w:left w:val="none" w:sz="0" w:space="0" w:color="auto"/>
                <w:bottom w:val="none" w:sz="0" w:space="0" w:color="auto"/>
                <w:right w:val="none" w:sz="0" w:space="0" w:color="auto"/>
              </w:divBdr>
            </w:div>
            <w:div w:id="1467548835">
              <w:marLeft w:val="0"/>
              <w:marRight w:val="0"/>
              <w:marTop w:val="0"/>
              <w:marBottom w:val="0"/>
              <w:divBdr>
                <w:top w:val="none" w:sz="0" w:space="0" w:color="auto"/>
                <w:left w:val="none" w:sz="0" w:space="0" w:color="auto"/>
                <w:bottom w:val="none" w:sz="0" w:space="0" w:color="auto"/>
                <w:right w:val="none" w:sz="0" w:space="0" w:color="auto"/>
              </w:divBdr>
            </w:div>
            <w:div w:id="1527255997">
              <w:marLeft w:val="0"/>
              <w:marRight w:val="0"/>
              <w:marTop w:val="0"/>
              <w:marBottom w:val="0"/>
              <w:divBdr>
                <w:top w:val="none" w:sz="0" w:space="0" w:color="auto"/>
                <w:left w:val="none" w:sz="0" w:space="0" w:color="auto"/>
                <w:bottom w:val="none" w:sz="0" w:space="0" w:color="auto"/>
                <w:right w:val="none" w:sz="0" w:space="0" w:color="auto"/>
              </w:divBdr>
            </w:div>
            <w:div w:id="1842424569">
              <w:marLeft w:val="0"/>
              <w:marRight w:val="0"/>
              <w:marTop w:val="0"/>
              <w:marBottom w:val="0"/>
              <w:divBdr>
                <w:top w:val="none" w:sz="0" w:space="0" w:color="auto"/>
                <w:left w:val="none" w:sz="0" w:space="0" w:color="auto"/>
                <w:bottom w:val="none" w:sz="0" w:space="0" w:color="auto"/>
                <w:right w:val="none" w:sz="0" w:space="0" w:color="auto"/>
              </w:divBdr>
            </w:div>
            <w:div w:id="1942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6936">
      <w:bodyDiv w:val="1"/>
      <w:marLeft w:val="0"/>
      <w:marRight w:val="0"/>
      <w:marTop w:val="0"/>
      <w:marBottom w:val="0"/>
      <w:divBdr>
        <w:top w:val="none" w:sz="0" w:space="0" w:color="auto"/>
        <w:left w:val="none" w:sz="0" w:space="0" w:color="auto"/>
        <w:bottom w:val="none" w:sz="0" w:space="0" w:color="auto"/>
        <w:right w:val="none" w:sz="0" w:space="0" w:color="auto"/>
      </w:divBdr>
      <w:divsChild>
        <w:div w:id="676007549">
          <w:marLeft w:val="0"/>
          <w:marRight w:val="0"/>
          <w:marTop w:val="0"/>
          <w:marBottom w:val="0"/>
          <w:divBdr>
            <w:top w:val="none" w:sz="0" w:space="0" w:color="auto"/>
            <w:left w:val="none" w:sz="0" w:space="0" w:color="auto"/>
            <w:bottom w:val="none" w:sz="0" w:space="0" w:color="auto"/>
            <w:right w:val="none" w:sz="0" w:space="0" w:color="auto"/>
          </w:divBdr>
          <w:divsChild>
            <w:div w:id="362558834">
              <w:marLeft w:val="0"/>
              <w:marRight w:val="0"/>
              <w:marTop w:val="0"/>
              <w:marBottom w:val="0"/>
              <w:divBdr>
                <w:top w:val="none" w:sz="0" w:space="0" w:color="auto"/>
                <w:left w:val="none" w:sz="0" w:space="0" w:color="auto"/>
                <w:bottom w:val="none" w:sz="0" w:space="0" w:color="auto"/>
                <w:right w:val="none" w:sz="0" w:space="0" w:color="auto"/>
              </w:divBdr>
            </w:div>
            <w:div w:id="554973984">
              <w:marLeft w:val="0"/>
              <w:marRight w:val="0"/>
              <w:marTop w:val="0"/>
              <w:marBottom w:val="0"/>
              <w:divBdr>
                <w:top w:val="none" w:sz="0" w:space="0" w:color="auto"/>
                <w:left w:val="none" w:sz="0" w:space="0" w:color="auto"/>
                <w:bottom w:val="none" w:sz="0" w:space="0" w:color="auto"/>
                <w:right w:val="none" w:sz="0" w:space="0" w:color="auto"/>
              </w:divBdr>
            </w:div>
            <w:div w:id="607615623">
              <w:marLeft w:val="0"/>
              <w:marRight w:val="0"/>
              <w:marTop w:val="0"/>
              <w:marBottom w:val="0"/>
              <w:divBdr>
                <w:top w:val="none" w:sz="0" w:space="0" w:color="auto"/>
                <w:left w:val="none" w:sz="0" w:space="0" w:color="auto"/>
                <w:bottom w:val="none" w:sz="0" w:space="0" w:color="auto"/>
                <w:right w:val="none" w:sz="0" w:space="0" w:color="auto"/>
              </w:divBdr>
            </w:div>
            <w:div w:id="853501226">
              <w:marLeft w:val="0"/>
              <w:marRight w:val="0"/>
              <w:marTop w:val="0"/>
              <w:marBottom w:val="0"/>
              <w:divBdr>
                <w:top w:val="none" w:sz="0" w:space="0" w:color="auto"/>
                <w:left w:val="none" w:sz="0" w:space="0" w:color="auto"/>
                <w:bottom w:val="none" w:sz="0" w:space="0" w:color="auto"/>
                <w:right w:val="none" w:sz="0" w:space="0" w:color="auto"/>
              </w:divBdr>
            </w:div>
            <w:div w:id="957178093">
              <w:marLeft w:val="0"/>
              <w:marRight w:val="0"/>
              <w:marTop w:val="0"/>
              <w:marBottom w:val="0"/>
              <w:divBdr>
                <w:top w:val="none" w:sz="0" w:space="0" w:color="auto"/>
                <w:left w:val="none" w:sz="0" w:space="0" w:color="auto"/>
                <w:bottom w:val="none" w:sz="0" w:space="0" w:color="auto"/>
                <w:right w:val="none" w:sz="0" w:space="0" w:color="auto"/>
              </w:divBdr>
            </w:div>
            <w:div w:id="1294674075">
              <w:marLeft w:val="0"/>
              <w:marRight w:val="0"/>
              <w:marTop w:val="0"/>
              <w:marBottom w:val="0"/>
              <w:divBdr>
                <w:top w:val="none" w:sz="0" w:space="0" w:color="auto"/>
                <w:left w:val="none" w:sz="0" w:space="0" w:color="auto"/>
                <w:bottom w:val="none" w:sz="0" w:space="0" w:color="auto"/>
                <w:right w:val="none" w:sz="0" w:space="0" w:color="auto"/>
              </w:divBdr>
            </w:div>
            <w:div w:id="1532959090">
              <w:marLeft w:val="0"/>
              <w:marRight w:val="0"/>
              <w:marTop w:val="0"/>
              <w:marBottom w:val="0"/>
              <w:divBdr>
                <w:top w:val="none" w:sz="0" w:space="0" w:color="auto"/>
                <w:left w:val="none" w:sz="0" w:space="0" w:color="auto"/>
                <w:bottom w:val="none" w:sz="0" w:space="0" w:color="auto"/>
                <w:right w:val="none" w:sz="0" w:space="0" w:color="auto"/>
              </w:divBdr>
            </w:div>
            <w:div w:id="1548489795">
              <w:marLeft w:val="0"/>
              <w:marRight w:val="0"/>
              <w:marTop w:val="0"/>
              <w:marBottom w:val="0"/>
              <w:divBdr>
                <w:top w:val="none" w:sz="0" w:space="0" w:color="auto"/>
                <w:left w:val="none" w:sz="0" w:space="0" w:color="auto"/>
                <w:bottom w:val="none" w:sz="0" w:space="0" w:color="auto"/>
                <w:right w:val="none" w:sz="0" w:space="0" w:color="auto"/>
              </w:divBdr>
            </w:div>
            <w:div w:id="1653096471">
              <w:marLeft w:val="0"/>
              <w:marRight w:val="0"/>
              <w:marTop w:val="0"/>
              <w:marBottom w:val="0"/>
              <w:divBdr>
                <w:top w:val="none" w:sz="0" w:space="0" w:color="auto"/>
                <w:left w:val="none" w:sz="0" w:space="0" w:color="auto"/>
                <w:bottom w:val="none" w:sz="0" w:space="0" w:color="auto"/>
                <w:right w:val="none" w:sz="0" w:space="0" w:color="auto"/>
              </w:divBdr>
            </w:div>
            <w:div w:id="1663191263">
              <w:marLeft w:val="0"/>
              <w:marRight w:val="0"/>
              <w:marTop w:val="0"/>
              <w:marBottom w:val="0"/>
              <w:divBdr>
                <w:top w:val="none" w:sz="0" w:space="0" w:color="auto"/>
                <w:left w:val="none" w:sz="0" w:space="0" w:color="auto"/>
                <w:bottom w:val="none" w:sz="0" w:space="0" w:color="auto"/>
                <w:right w:val="none" w:sz="0" w:space="0" w:color="auto"/>
              </w:divBdr>
            </w:div>
            <w:div w:id="16799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3342">
      <w:bodyDiv w:val="1"/>
      <w:marLeft w:val="0"/>
      <w:marRight w:val="0"/>
      <w:marTop w:val="0"/>
      <w:marBottom w:val="0"/>
      <w:divBdr>
        <w:top w:val="none" w:sz="0" w:space="0" w:color="auto"/>
        <w:left w:val="none" w:sz="0" w:space="0" w:color="auto"/>
        <w:bottom w:val="none" w:sz="0" w:space="0" w:color="auto"/>
        <w:right w:val="none" w:sz="0" w:space="0" w:color="auto"/>
      </w:divBdr>
      <w:divsChild>
        <w:div w:id="846990796">
          <w:marLeft w:val="0"/>
          <w:marRight w:val="0"/>
          <w:marTop w:val="0"/>
          <w:marBottom w:val="0"/>
          <w:divBdr>
            <w:top w:val="none" w:sz="0" w:space="0" w:color="auto"/>
            <w:left w:val="none" w:sz="0" w:space="0" w:color="auto"/>
            <w:bottom w:val="none" w:sz="0" w:space="0" w:color="auto"/>
            <w:right w:val="none" w:sz="0" w:space="0" w:color="auto"/>
          </w:divBdr>
        </w:div>
        <w:div w:id="2049407837">
          <w:marLeft w:val="0"/>
          <w:marRight w:val="0"/>
          <w:marTop w:val="0"/>
          <w:marBottom w:val="0"/>
          <w:divBdr>
            <w:top w:val="none" w:sz="0" w:space="0" w:color="auto"/>
            <w:left w:val="none" w:sz="0" w:space="0" w:color="auto"/>
            <w:bottom w:val="none" w:sz="0" w:space="0" w:color="auto"/>
            <w:right w:val="none" w:sz="0" w:space="0" w:color="auto"/>
          </w:divBdr>
          <w:divsChild>
            <w:div w:id="1336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3136">
      <w:bodyDiv w:val="1"/>
      <w:marLeft w:val="0"/>
      <w:marRight w:val="0"/>
      <w:marTop w:val="0"/>
      <w:marBottom w:val="0"/>
      <w:divBdr>
        <w:top w:val="none" w:sz="0" w:space="0" w:color="auto"/>
        <w:left w:val="none" w:sz="0" w:space="0" w:color="auto"/>
        <w:bottom w:val="none" w:sz="0" w:space="0" w:color="auto"/>
        <w:right w:val="none" w:sz="0" w:space="0" w:color="auto"/>
      </w:divBdr>
      <w:divsChild>
        <w:div w:id="1243372262">
          <w:marLeft w:val="0"/>
          <w:marRight w:val="0"/>
          <w:marTop w:val="0"/>
          <w:marBottom w:val="0"/>
          <w:divBdr>
            <w:top w:val="none" w:sz="0" w:space="0" w:color="auto"/>
            <w:left w:val="none" w:sz="0" w:space="0" w:color="auto"/>
            <w:bottom w:val="none" w:sz="0" w:space="0" w:color="auto"/>
            <w:right w:val="none" w:sz="0" w:space="0" w:color="auto"/>
          </w:divBdr>
          <w:divsChild>
            <w:div w:id="1129529">
              <w:marLeft w:val="0"/>
              <w:marRight w:val="0"/>
              <w:marTop w:val="0"/>
              <w:marBottom w:val="0"/>
              <w:divBdr>
                <w:top w:val="none" w:sz="0" w:space="0" w:color="auto"/>
                <w:left w:val="none" w:sz="0" w:space="0" w:color="auto"/>
                <w:bottom w:val="none" w:sz="0" w:space="0" w:color="auto"/>
                <w:right w:val="none" w:sz="0" w:space="0" w:color="auto"/>
              </w:divBdr>
            </w:div>
            <w:div w:id="125247249">
              <w:marLeft w:val="0"/>
              <w:marRight w:val="0"/>
              <w:marTop w:val="0"/>
              <w:marBottom w:val="0"/>
              <w:divBdr>
                <w:top w:val="none" w:sz="0" w:space="0" w:color="auto"/>
                <w:left w:val="none" w:sz="0" w:space="0" w:color="auto"/>
                <w:bottom w:val="none" w:sz="0" w:space="0" w:color="auto"/>
                <w:right w:val="none" w:sz="0" w:space="0" w:color="auto"/>
              </w:divBdr>
            </w:div>
            <w:div w:id="128717322">
              <w:marLeft w:val="0"/>
              <w:marRight w:val="0"/>
              <w:marTop w:val="0"/>
              <w:marBottom w:val="0"/>
              <w:divBdr>
                <w:top w:val="none" w:sz="0" w:space="0" w:color="auto"/>
                <w:left w:val="none" w:sz="0" w:space="0" w:color="auto"/>
                <w:bottom w:val="none" w:sz="0" w:space="0" w:color="auto"/>
                <w:right w:val="none" w:sz="0" w:space="0" w:color="auto"/>
              </w:divBdr>
            </w:div>
            <w:div w:id="136530692">
              <w:marLeft w:val="0"/>
              <w:marRight w:val="0"/>
              <w:marTop w:val="0"/>
              <w:marBottom w:val="0"/>
              <w:divBdr>
                <w:top w:val="none" w:sz="0" w:space="0" w:color="auto"/>
                <w:left w:val="none" w:sz="0" w:space="0" w:color="auto"/>
                <w:bottom w:val="none" w:sz="0" w:space="0" w:color="auto"/>
                <w:right w:val="none" w:sz="0" w:space="0" w:color="auto"/>
              </w:divBdr>
            </w:div>
            <w:div w:id="199243224">
              <w:marLeft w:val="0"/>
              <w:marRight w:val="0"/>
              <w:marTop w:val="0"/>
              <w:marBottom w:val="0"/>
              <w:divBdr>
                <w:top w:val="none" w:sz="0" w:space="0" w:color="auto"/>
                <w:left w:val="none" w:sz="0" w:space="0" w:color="auto"/>
                <w:bottom w:val="none" w:sz="0" w:space="0" w:color="auto"/>
                <w:right w:val="none" w:sz="0" w:space="0" w:color="auto"/>
              </w:divBdr>
            </w:div>
            <w:div w:id="257444877">
              <w:marLeft w:val="0"/>
              <w:marRight w:val="0"/>
              <w:marTop w:val="0"/>
              <w:marBottom w:val="0"/>
              <w:divBdr>
                <w:top w:val="none" w:sz="0" w:space="0" w:color="auto"/>
                <w:left w:val="none" w:sz="0" w:space="0" w:color="auto"/>
                <w:bottom w:val="none" w:sz="0" w:space="0" w:color="auto"/>
                <w:right w:val="none" w:sz="0" w:space="0" w:color="auto"/>
              </w:divBdr>
            </w:div>
            <w:div w:id="495414953">
              <w:marLeft w:val="0"/>
              <w:marRight w:val="0"/>
              <w:marTop w:val="0"/>
              <w:marBottom w:val="0"/>
              <w:divBdr>
                <w:top w:val="none" w:sz="0" w:space="0" w:color="auto"/>
                <w:left w:val="none" w:sz="0" w:space="0" w:color="auto"/>
                <w:bottom w:val="none" w:sz="0" w:space="0" w:color="auto"/>
                <w:right w:val="none" w:sz="0" w:space="0" w:color="auto"/>
              </w:divBdr>
            </w:div>
            <w:div w:id="587076708">
              <w:marLeft w:val="0"/>
              <w:marRight w:val="0"/>
              <w:marTop w:val="0"/>
              <w:marBottom w:val="0"/>
              <w:divBdr>
                <w:top w:val="none" w:sz="0" w:space="0" w:color="auto"/>
                <w:left w:val="none" w:sz="0" w:space="0" w:color="auto"/>
                <w:bottom w:val="none" w:sz="0" w:space="0" w:color="auto"/>
                <w:right w:val="none" w:sz="0" w:space="0" w:color="auto"/>
              </w:divBdr>
            </w:div>
            <w:div w:id="738409395">
              <w:marLeft w:val="0"/>
              <w:marRight w:val="0"/>
              <w:marTop w:val="0"/>
              <w:marBottom w:val="0"/>
              <w:divBdr>
                <w:top w:val="none" w:sz="0" w:space="0" w:color="auto"/>
                <w:left w:val="none" w:sz="0" w:space="0" w:color="auto"/>
                <w:bottom w:val="none" w:sz="0" w:space="0" w:color="auto"/>
                <w:right w:val="none" w:sz="0" w:space="0" w:color="auto"/>
              </w:divBdr>
            </w:div>
            <w:div w:id="809251896">
              <w:marLeft w:val="0"/>
              <w:marRight w:val="0"/>
              <w:marTop w:val="0"/>
              <w:marBottom w:val="0"/>
              <w:divBdr>
                <w:top w:val="none" w:sz="0" w:space="0" w:color="auto"/>
                <w:left w:val="none" w:sz="0" w:space="0" w:color="auto"/>
                <w:bottom w:val="none" w:sz="0" w:space="0" w:color="auto"/>
                <w:right w:val="none" w:sz="0" w:space="0" w:color="auto"/>
              </w:divBdr>
            </w:div>
            <w:div w:id="978874630">
              <w:marLeft w:val="0"/>
              <w:marRight w:val="0"/>
              <w:marTop w:val="0"/>
              <w:marBottom w:val="0"/>
              <w:divBdr>
                <w:top w:val="none" w:sz="0" w:space="0" w:color="auto"/>
                <w:left w:val="none" w:sz="0" w:space="0" w:color="auto"/>
                <w:bottom w:val="none" w:sz="0" w:space="0" w:color="auto"/>
                <w:right w:val="none" w:sz="0" w:space="0" w:color="auto"/>
              </w:divBdr>
            </w:div>
            <w:div w:id="1035234790">
              <w:marLeft w:val="0"/>
              <w:marRight w:val="0"/>
              <w:marTop w:val="0"/>
              <w:marBottom w:val="0"/>
              <w:divBdr>
                <w:top w:val="none" w:sz="0" w:space="0" w:color="auto"/>
                <w:left w:val="none" w:sz="0" w:space="0" w:color="auto"/>
                <w:bottom w:val="none" w:sz="0" w:space="0" w:color="auto"/>
                <w:right w:val="none" w:sz="0" w:space="0" w:color="auto"/>
              </w:divBdr>
            </w:div>
            <w:div w:id="1117598426">
              <w:marLeft w:val="0"/>
              <w:marRight w:val="0"/>
              <w:marTop w:val="0"/>
              <w:marBottom w:val="0"/>
              <w:divBdr>
                <w:top w:val="none" w:sz="0" w:space="0" w:color="auto"/>
                <w:left w:val="none" w:sz="0" w:space="0" w:color="auto"/>
                <w:bottom w:val="none" w:sz="0" w:space="0" w:color="auto"/>
                <w:right w:val="none" w:sz="0" w:space="0" w:color="auto"/>
              </w:divBdr>
            </w:div>
            <w:div w:id="1118257441">
              <w:marLeft w:val="0"/>
              <w:marRight w:val="0"/>
              <w:marTop w:val="0"/>
              <w:marBottom w:val="0"/>
              <w:divBdr>
                <w:top w:val="none" w:sz="0" w:space="0" w:color="auto"/>
                <w:left w:val="none" w:sz="0" w:space="0" w:color="auto"/>
                <w:bottom w:val="none" w:sz="0" w:space="0" w:color="auto"/>
                <w:right w:val="none" w:sz="0" w:space="0" w:color="auto"/>
              </w:divBdr>
            </w:div>
            <w:div w:id="1159081485">
              <w:marLeft w:val="0"/>
              <w:marRight w:val="0"/>
              <w:marTop w:val="0"/>
              <w:marBottom w:val="0"/>
              <w:divBdr>
                <w:top w:val="none" w:sz="0" w:space="0" w:color="auto"/>
                <w:left w:val="none" w:sz="0" w:space="0" w:color="auto"/>
                <w:bottom w:val="none" w:sz="0" w:space="0" w:color="auto"/>
                <w:right w:val="none" w:sz="0" w:space="0" w:color="auto"/>
              </w:divBdr>
            </w:div>
            <w:div w:id="1163545461">
              <w:marLeft w:val="0"/>
              <w:marRight w:val="0"/>
              <w:marTop w:val="0"/>
              <w:marBottom w:val="0"/>
              <w:divBdr>
                <w:top w:val="none" w:sz="0" w:space="0" w:color="auto"/>
                <w:left w:val="none" w:sz="0" w:space="0" w:color="auto"/>
                <w:bottom w:val="none" w:sz="0" w:space="0" w:color="auto"/>
                <w:right w:val="none" w:sz="0" w:space="0" w:color="auto"/>
              </w:divBdr>
            </w:div>
            <w:div w:id="1257205434">
              <w:marLeft w:val="0"/>
              <w:marRight w:val="0"/>
              <w:marTop w:val="0"/>
              <w:marBottom w:val="0"/>
              <w:divBdr>
                <w:top w:val="none" w:sz="0" w:space="0" w:color="auto"/>
                <w:left w:val="none" w:sz="0" w:space="0" w:color="auto"/>
                <w:bottom w:val="none" w:sz="0" w:space="0" w:color="auto"/>
                <w:right w:val="none" w:sz="0" w:space="0" w:color="auto"/>
              </w:divBdr>
            </w:div>
            <w:div w:id="1567689597">
              <w:marLeft w:val="0"/>
              <w:marRight w:val="0"/>
              <w:marTop w:val="0"/>
              <w:marBottom w:val="0"/>
              <w:divBdr>
                <w:top w:val="none" w:sz="0" w:space="0" w:color="auto"/>
                <w:left w:val="none" w:sz="0" w:space="0" w:color="auto"/>
                <w:bottom w:val="none" w:sz="0" w:space="0" w:color="auto"/>
                <w:right w:val="none" w:sz="0" w:space="0" w:color="auto"/>
              </w:divBdr>
            </w:div>
            <w:div w:id="1571691665">
              <w:marLeft w:val="0"/>
              <w:marRight w:val="0"/>
              <w:marTop w:val="0"/>
              <w:marBottom w:val="0"/>
              <w:divBdr>
                <w:top w:val="none" w:sz="0" w:space="0" w:color="auto"/>
                <w:left w:val="none" w:sz="0" w:space="0" w:color="auto"/>
                <w:bottom w:val="none" w:sz="0" w:space="0" w:color="auto"/>
                <w:right w:val="none" w:sz="0" w:space="0" w:color="auto"/>
              </w:divBdr>
            </w:div>
            <w:div w:id="1621762884">
              <w:marLeft w:val="0"/>
              <w:marRight w:val="0"/>
              <w:marTop w:val="0"/>
              <w:marBottom w:val="0"/>
              <w:divBdr>
                <w:top w:val="none" w:sz="0" w:space="0" w:color="auto"/>
                <w:left w:val="none" w:sz="0" w:space="0" w:color="auto"/>
                <w:bottom w:val="none" w:sz="0" w:space="0" w:color="auto"/>
                <w:right w:val="none" w:sz="0" w:space="0" w:color="auto"/>
              </w:divBdr>
            </w:div>
            <w:div w:id="1645113975">
              <w:marLeft w:val="0"/>
              <w:marRight w:val="0"/>
              <w:marTop w:val="0"/>
              <w:marBottom w:val="0"/>
              <w:divBdr>
                <w:top w:val="none" w:sz="0" w:space="0" w:color="auto"/>
                <w:left w:val="none" w:sz="0" w:space="0" w:color="auto"/>
                <w:bottom w:val="none" w:sz="0" w:space="0" w:color="auto"/>
                <w:right w:val="none" w:sz="0" w:space="0" w:color="auto"/>
              </w:divBdr>
            </w:div>
            <w:div w:id="1751846232">
              <w:marLeft w:val="0"/>
              <w:marRight w:val="0"/>
              <w:marTop w:val="0"/>
              <w:marBottom w:val="0"/>
              <w:divBdr>
                <w:top w:val="none" w:sz="0" w:space="0" w:color="auto"/>
                <w:left w:val="none" w:sz="0" w:space="0" w:color="auto"/>
                <w:bottom w:val="none" w:sz="0" w:space="0" w:color="auto"/>
                <w:right w:val="none" w:sz="0" w:space="0" w:color="auto"/>
              </w:divBdr>
            </w:div>
            <w:div w:id="1774131154">
              <w:marLeft w:val="0"/>
              <w:marRight w:val="0"/>
              <w:marTop w:val="0"/>
              <w:marBottom w:val="0"/>
              <w:divBdr>
                <w:top w:val="none" w:sz="0" w:space="0" w:color="auto"/>
                <w:left w:val="none" w:sz="0" w:space="0" w:color="auto"/>
                <w:bottom w:val="none" w:sz="0" w:space="0" w:color="auto"/>
                <w:right w:val="none" w:sz="0" w:space="0" w:color="auto"/>
              </w:divBdr>
            </w:div>
            <w:div w:id="1783304029">
              <w:marLeft w:val="0"/>
              <w:marRight w:val="0"/>
              <w:marTop w:val="0"/>
              <w:marBottom w:val="0"/>
              <w:divBdr>
                <w:top w:val="none" w:sz="0" w:space="0" w:color="auto"/>
                <w:left w:val="none" w:sz="0" w:space="0" w:color="auto"/>
                <w:bottom w:val="none" w:sz="0" w:space="0" w:color="auto"/>
                <w:right w:val="none" w:sz="0" w:space="0" w:color="auto"/>
              </w:divBdr>
            </w:div>
            <w:div w:id="1785537407">
              <w:marLeft w:val="0"/>
              <w:marRight w:val="0"/>
              <w:marTop w:val="0"/>
              <w:marBottom w:val="0"/>
              <w:divBdr>
                <w:top w:val="none" w:sz="0" w:space="0" w:color="auto"/>
                <w:left w:val="none" w:sz="0" w:space="0" w:color="auto"/>
                <w:bottom w:val="none" w:sz="0" w:space="0" w:color="auto"/>
                <w:right w:val="none" w:sz="0" w:space="0" w:color="auto"/>
              </w:divBdr>
            </w:div>
            <w:div w:id="1838573143">
              <w:marLeft w:val="0"/>
              <w:marRight w:val="0"/>
              <w:marTop w:val="0"/>
              <w:marBottom w:val="0"/>
              <w:divBdr>
                <w:top w:val="none" w:sz="0" w:space="0" w:color="auto"/>
                <w:left w:val="none" w:sz="0" w:space="0" w:color="auto"/>
                <w:bottom w:val="none" w:sz="0" w:space="0" w:color="auto"/>
                <w:right w:val="none" w:sz="0" w:space="0" w:color="auto"/>
              </w:divBdr>
            </w:div>
            <w:div w:id="1863206895">
              <w:marLeft w:val="0"/>
              <w:marRight w:val="0"/>
              <w:marTop w:val="0"/>
              <w:marBottom w:val="0"/>
              <w:divBdr>
                <w:top w:val="none" w:sz="0" w:space="0" w:color="auto"/>
                <w:left w:val="none" w:sz="0" w:space="0" w:color="auto"/>
                <w:bottom w:val="none" w:sz="0" w:space="0" w:color="auto"/>
                <w:right w:val="none" w:sz="0" w:space="0" w:color="auto"/>
              </w:divBdr>
            </w:div>
            <w:div w:id="1881283443">
              <w:marLeft w:val="0"/>
              <w:marRight w:val="0"/>
              <w:marTop w:val="0"/>
              <w:marBottom w:val="0"/>
              <w:divBdr>
                <w:top w:val="none" w:sz="0" w:space="0" w:color="auto"/>
                <w:left w:val="none" w:sz="0" w:space="0" w:color="auto"/>
                <w:bottom w:val="none" w:sz="0" w:space="0" w:color="auto"/>
                <w:right w:val="none" w:sz="0" w:space="0" w:color="auto"/>
              </w:divBdr>
            </w:div>
            <w:div w:id="1892765421">
              <w:marLeft w:val="0"/>
              <w:marRight w:val="0"/>
              <w:marTop w:val="0"/>
              <w:marBottom w:val="0"/>
              <w:divBdr>
                <w:top w:val="none" w:sz="0" w:space="0" w:color="auto"/>
                <w:left w:val="none" w:sz="0" w:space="0" w:color="auto"/>
                <w:bottom w:val="none" w:sz="0" w:space="0" w:color="auto"/>
                <w:right w:val="none" w:sz="0" w:space="0" w:color="auto"/>
              </w:divBdr>
            </w:div>
            <w:div w:id="1913467579">
              <w:marLeft w:val="0"/>
              <w:marRight w:val="0"/>
              <w:marTop w:val="0"/>
              <w:marBottom w:val="0"/>
              <w:divBdr>
                <w:top w:val="none" w:sz="0" w:space="0" w:color="auto"/>
                <w:left w:val="none" w:sz="0" w:space="0" w:color="auto"/>
                <w:bottom w:val="none" w:sz="0" w:space="0" w:color="auto"/>
                <w:right w:val="none" w:sz="0" w:space="0" w:color="auto"/>
              </w:divBdr>
            </w:div>
            <w:div w:id="2113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4184">
      <w:bodyDiv w:val="1"/>
      <w:marLeft w:val="0"/>
      <w:marRight w:val="0"/>
      <w:marTop w:val="0"/>
      <w:marBottom w:val="0"/>
      <w:divBdr>
        <w:top w:val="none" w:sz="0" w:space="0" w:color="auto"/>
        <w:left w:val="none" w:sz="0" w:space="0" w:color="auto"/>
        <w:bottom w:val="none" w:sz="0" w:space="0" w:color="auto"/>
        <w:right w:val="none" w:sz="0" w:space="0" w:color="auto"/>
      </w:divBdr>
      <w:divsChild>
        <w:div w:id="202065640">
          <w:marLeft w:val="0"/>
          <w:marRight w:val="0"/>
          <w:marTop w:val="0"/>
          <w:marBottom w:val="0"/>
          <w:divBdr>
            <w:top w:val="none" w:sz="0" w:space="0" w:color="auto"/>
            <w:left w:val="none" w:sz="0" w:space="0" w:color="auto"/>
            <w:bottom w:val="none" w:sz="0" w:space="0" w:color="auto"/>
            <w:right w:val="none" w:sz="0" w:space="0" w:color="auto"/>
          </w:divBdr>
          <w:divsChild>
            <w:div w:id="1667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7877">
      <w:bodyDiv w:val="1"/>
      <w:marLeft w:val="0"/>
      <w:marRight w:val="0"/>
      <w:marTop w:val="0"/>
      <w:marBottom w:val="0"/>
      <w:divBdr>
        <w:top w:val="none" w:sz="0" w:space="0" w:color="auto"/>
        <w:left w:val="none" w:sz="0" w:space="0" w:color="auto"/>
        <w:bottom w:val="none" w:sz="0" w:space="0" w:color="auto"/>
        <w:right w:val="none" w:sz="0" w:space="0" w:color="auto"/>
      </w:divBdr>
      <w:divsChild>
        <w:div w:id="1593926488">
          <w:marLeft w:val="0"/>
          <w:marRight w:val="0"/>
          <w:marTop w:val="0"/>
          <w:marBottom w:val="0"/>
          <w:divBdr>
            <w:top w:val="none" w:sz="0" w:space="0" w:color="auto"/>
            <w:left w:val="none" w:sz="0" w:space="0" w:color="auto"/>
            <w:bottom w:val="none" w:sz="0" w:space="0" w:color="auto"/>
            <w:right w:val="none" w:sz="0" w:space="0" w:color="auto"/>
          </w:divBdr>
          <w:divsChild>
            <w:div w:id="626083207">
              <w:marLeft w:val="0"/>
              <w:marRight w:val="0"/>
              <w:marTop w:val="0"/>
              <w:marBottom w:val="0"/>
              <w:divBdr>
                <w:top w:val="none" w:sz="0" w:space="0" w:color="auto"/>
                <w:left w:val="none" w:sz="0" w:space="0" w:color="auto"/>
                <w:bottom w:val="none" w:sz="0" w:space="0" w:color="auto"/>
                <w:right w:val="none" w:sz="0" w:space="0" w:color="auto"/>
              </w:divBdr>
            </w:div>
            <w:div w:id="637613687">
              <w:marLeft w:val="0"/>
              <w:marRight w:val="0"/>
              <w:marTop w:val="0"/>
              <w:marBottom w:val="0"/>
              <w:divBdr>
                <w:top w:val="none" w:sz="0" w:space="0" w:color="auto"/>
                <w:left w:val="none" w:sz="0" w:space="0" w:color="auto"/>
                <w:bottom w:val="none" w:sz="0" w:space="0" w:color="auto"/>
                <w:right w:val="none" w:sz="0" w:space="0" w:color="auto"/>
              </w:divBdr>
            </w:div>
            <w:div w:id="715544727">
              <w:marLeft w:val="0"/>
              <w:marRight w:val="0"/>
              <w:marTop w:val="0"/>
              <w:marBottom w:val="0"/>
              <w:divBdr>
                <w:top w:val="none" w:sz="0" w:space="0" w:color="auto"/>
                <w:left w:val="none" w:sz="0" w:space="0" w:color="auto"/>
                <w:bottom w:val="none" w:sz="0" w:space="0" w:color="auto"/>
                <w:right w:val="none" w:sz="0" w:space="0" w:color="auto"/>
              </w:divBdr>
            </w:div>
            <w:div w:id="1134300394">
              <w:marLeft w:val="0"/>
              <w:marRight w:val="0"/>
              <w:marTop w:val="0"/>
              <w:marBottom w:val="0"/>
              <w:divBdr>
                <w:top w:val="none" w:sz="0" w:space="0" w:color="auto"/>
                <w:left w:val="none" w:sz="0" w:space="0" w:color="auto"/>
                <w:bottom w:val="none" w:sz="0" w:space="0" w:color="auto"/>
                <w:right w:val="none" w:sz="0" w:space="0" w:color="auto"/>
              </w:divBdr>
            </w:div>
            <w:div w:id="1312978114">
              <w:marLeft w:val="0"/>
              <w:marRight w:val="0"/>
              <w:marTop w:val="0"/>
              <w:marBottom w:val="0"/>
              <w:divBdr>
                <w:top w:val="none" w:sz="0" w:space="0" w:color="auto"/>
                <w:left w:val="none" w:sz="0" w:space="0" w:color="auto"/>
                <w:bottom w:val="none" w:sz="0" w:space="0" w:color="auto"/>
                <w:right w:val="none" w:sz="0" w:space="0" w:color="auto"/>
              </w:divBdr>
            </w:div>
            <w:div w:id="1453091236">
              <w:marLeft w:val="0"/>
              <w:marRight w:val="0"/>
              <w:marTop w:val="0"/>
              <w:marBottom w:val="0"/>
              <w:divBdr>
                <w:top w:val="none" w:sz="0" w:space="0" w:color="auto"/>
                <w:left w:val="none" w:sz="0" w:space="0" w:color="auto"/>
                <w:bottom w:val="none" w:sz="0" w:space="0" w:color="auto"/>
                <w:right w:val="none" w:sz="0" w:space="0" w:color="auto"/>
              </w:divBdr>
            </w:div>
            <w:div w:id="1523591362">
              <w:marLeft w:val="0"/>
              <w:marRight w:val="0"/>
              <w:marTop w:val="0"/>
              <w:marBottom w:val="0"/>
              <w:divBdr>
                <w:top w:val="none" w:sz="0" w:space="0" w:color="auto"/>
                <w:left w:val="none" w:sz="0" w:space="0" w:color="auto"/>
                <w:bottom w:val="none" w:sz="0" w:space="0" w:color="auto"/>
                <w:right w:val="none" w:sz="0" w:space="0" w:color="auto"/>
              </w:divBdr>
            </w:div>
            <w:div w:id="1876310851">
              <w:marLeft w:val="0"/>
              <w:marRight w:val="0"/>
              <w:marTop w:val="0"/>
              <w:marBottom w:val="0"/>
              <w:divBdr>
                <w:top w:val="none" w:sz="0" w:space="0" w:color="auto"/>
                <w:left w:val="none" w:sz="0" w:space="0" w:color="auto"/>
                <w:bottom w:val="none" w:sz="0" w:space="0" w:color="auto"/>
                <w:right w:val="none" w:sz="0" w:space="0" w:color="auto"/>
              </w:divBdr>
            </w:div>
            <w:div w:id="1932007918">
              <w:marLeft w:val="0"/>
              <w:marRight w:val="0"/>
              <w:marTop w:val="0"/>
              <w:marBottom w:val="0"/>
              <w:divBdr>
                <w:top w:val="none" w:sz="0" w:space="0" w:color="auto"/>
                <w:left w:val="none" w:sz="0" w:space="0" w:color="auto"/>
                <w:bottom w:val="none" w:sz="0" w:space="0" w:color="auto"/>
                <w:right w:val="none" w:sz="0" w:space="0" w:color="auto"/>
              </w:divBdr>
            </w:div>
            <w:div w:id="1982881008">
              <w:marLeft w:val="0"/>
              <w:marRight w:val="0"/>
              <w:marTop w:val="0"/>
              <w:marBottom w:val="0"/>
              <w:divBdr>
                <w:top w:val="none" w:sz="0" w:space="0" w:color="auto"/>
                <w:left w:val="none" w:sz="0" w:space="0" w:color="auto"/>
                <w:bottom w:val="none" w:sz="0" w:space="0" w:color="auto"/>
                <w:right w:val="none" w:sz="0" w:space="0" w:color="auto"/>
              </w:divBdr>
            </w:div>
            <w:div w:id="1999654541">
              <w:marLeft w:val="0"/>
              <w:marRight w:val="0"/>
              <w:marTop w:val="0"/>
              <w:marBottom w:val="0"/>
              <w:divBdr>
                <w:top w:val="none" w:sz="0" w:space="0" w:color="auto"/>
                <w:left w:val="none" w:sz="0" w:space="0" w:color="auto"/>
                <w:bottom w:val="none" w:sz="0" w:space="0" w:color="auto"/>
                <w:right w:val="none" w:sz="0" w:space="0" w:color="auto"/>
              </w:divBdr>
            </w:div>
            <w:div w:id="2019573026">
              <w:marLeft w:val="0"/>
              <w:marRight w:val="0"/>
              <w:marTop w:val="0"/>
              <w:marBottom w:val="0"/>
              <w:divBdr>
                <w:top w:val="none" w:sz="0" w:space="0" w:color="auto"/>
                <w:left w:val="none" w:sz="0" w:space="0" w:color="auto"/>
                <w:bottom w:val="none" w:sz="0" w:space="0" w:color="auto"/>
                <w:right w:val="none" w:sz="0" w:space="0" w:color="auto"/>
              </w:divBdr>
            </w:div>
            <w:div w:id="2125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4258">
      <w:bodyDiv w:val="1"/>
      <w:marLeft w:val="0"/>
      <w:marRight w:val="0"/>
      <w:marTop w:val="0"/>
      <w:marBottom w:val="0"/>
      <w:divBdr>
        <w:top w:val="none" w:sz="0" w:space="0" w:color="auto"/>
        <w:left w:val="none" w:sz="0" w:space="0" w:color="auto"/>
        <w:bottom w:val="none" w:sz="0" w:space="0" w:color="auto"/>
        <w:right w:val="none" w:sz="0" w:space="0" w:color="auto"/>
      </w:divBdr>
      <w:divsChild>
        <w:div w:id="120392180">
          <w:marLeft w:val="0"/>
          <w:marRight w:val="0"/>
          <w:marTop w:val="0"/>
          <w:marBottom w:val="0"/>
          <w:divBdr>
            <w:top w:val="none" w:sz="0" w:space="0" w:color="auto"/>
            <w:left w:val="none" w:sz="0" w:space="0" w:color="auto"/>
            <w:bottom w:val="none" w:sz="0" w:space="0" w:color="auto"/>
            <w:right w:val="none" w:sz="0" w:space="0" w:color="auto"/>
          </w:divBdr>
          <w:divsChild>
            <w:div w:id="327831037">
              <w:marLeft w:val="0"/>
              <w:marRight w:val="0"/>
              <w:marTop w:val="0"/>
              <w:marBottom w:val="0"/>
              <w:divBdr>
                <w:top w:val="none" w:sz="0" w:space="0" w:color="auto"/>
                <w:left w:val="none" w:sz="0" w:space="0" w:color="auto"/>
                <w:bottom w:val="none" w:sz="0" w:space="0" w:color="auto"/>
                <w:right w:val="none" w:sz="0" w:space="0" w:color="auto"/>
              </w:divBdr>
            </w:div>
            <w:div w:id="432555804">
              <w:marLeft w:val="0"/>
              <w:marRight w:val="0"/>
              <w:marTop w:val="0"/>
              <w:marBottom w:val="0"/>
              <w:divBdr>
                <w:top w:val="none" w:sz="0" w:space="0" w:color="auto"/>
                <w:left w:val="none" w:sz="0" w:space="0" w:color="auto"/>
                <w:bottom w:val="none" w:sz="0" w:space="0" w:color="auto"/>
                <w:right w:val="none" w:sz="0" w:space="0" w:color="auto"/>
              </w:divBdr>
            </w:div>
            <w:div w:id="8953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6463">
      <w:bodyDiv w:val="1"/>
      <w:marLeft w:val="0"/>
      <w:marRight w:val="0"/>
      <w:marTop w:val="0"/>
      <w:marBottom w:val="0"/>
      <w:divBdr>
        <w:top w:val="none" w:sz="0" w:space="0" w:color="auto"/>
        <w:left w:val="none" w:sz="0" w:space="0" w:color="auto"/>
        <w:bottom w:val="none" w:sz="0" w:space="0" w:color="auto"/>
        <w:right w:val="none" w:sz="0" w:space="0" w:color="auto"/>
      </w:divBdr>
      <w:divsChild>
        <w:div w:id="2060782869">
          <w:marLeft w:val="0"/>
          <w:marRight w:val="0"/>
          <w:marTop w:val="0"/>
          <w:marBottom w:val="0"/>
          <w:divBdr>
            <w:top w:val="none" w:sz="0" w:space="0" w:color="auto"/>
            <w:left w:val="none" w:sz="0" w:space="0" w:color="auto"/>
            <w:bottom w:val="none" w:sz="0" w:space="0" w:color="auto"/>
            <w:right w:val="none" w:sz="0" w:space="0" w:color="auto"/>
          </w:divBdr>
          <w:divsChild>
            <w:div w:id="307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9615">
      <w:bodyDiv w:val="1"/>
      <w:marLeft w:val="0"/>
      <w:marRight w:val="0"/>
      <w:marTop w:val="0"/>
      <w:marBottom w:val="0"/>
      <w:divBdr>
        <w:top w:val="none" w:sz="0" w:space="0" w:color="auto"/>
        <w:left w:val="none" w:sz="0" w:space="0" w:color="auto"/>
        <w:bottom w:val="none" w:sz="0" w:space="0" w:color="auto"/>
        <w:right w:val="none" w:sz="0" w:space="0" w:color="auto"/>
      </w:divBdr>
      <w:divsChild>
        <w:div w:id="1214973915">
          <w:marLeft w:val="0"/>
          <w:marRight w:val="0"/>
          <w:marTop w:val="0"/>
          <w:marBottom w:val="0"/>
          <w:divBdr>
            <w:top w:val="none" w:sz="0" w:space="0" w:color="auto"/>
            <w:left w:val="none" w:sz="0" w:space="0" w:color="auto"/>
            <w:bottom w:val="none" w:sz="0" w:space="0" w:color="auto"/>
            <w:right w:val="none" w:sz="0" w:space="0" w:color="auto"/>
          </w:divBdr>
          <w:divsChild>
            <w:div w:id="2586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3617">
      <w:bodyDiv w:val="1"/>
      <w:marLeft w:val="0"/>
      <w:marRight w:val="0"/>
      <w:marTop w:val="0"/>
      <w:marBottom w:val="0"/>
      <w:divBdr>
        <w:top w:val="none" w:sz="0" w:space="0" w:color="auto"/>
        <w:left w:val="none" w:sz="0" w:space="0" w:color="auto"/>
        <w:bottom w:val="none" w:sz="0" w:space="0" w:color="auto"/>
        <w:right w:val="none" w:sz="0" w:space="0" w:color="auto"/>
      </w:divBdr>
      <w:divsChild>
        <w:div w:id="944582765">
          <w:marLeft w:val="0"/>
          <w:marRight w:val="0"/>
          <w:marTop w:val="0"/>
          <w:marBottom w:val="0"/>
          <w:divBdr>
            <w:top w:val="none" w:sz="0" w:space="0" w:color="auto"/>
            <w:left w:val="none" w:sz="0" w:space="0" w:color="auto"/>
            <w:bottom w:val="none" w:sz="0" w:space="0" w:color="auto"/>
            <w:right w:val="none" w:sz="0" w:space="0" w:color="auto"/>
          </w:divBdr>
          <w:divsChild>
            <w:div w:id="70199658">
              <w:marLeft w:val="0"/>
              <w:marRight w:val="0"/>
              <w:marTop w:val="0"/>
              <w:marBottom w:val="0"/>
              <w:divBdr>
                <w:top w:val="none" w:sz="0" w:space="0" w:color="auto"/>
                <w:left w:val="none" w:sz="0" w:space="0" w:color="auto"/>
                <w:bottom w:val="none" w:sz="0" w:space="0" w:color="auto"/>
                <w:right w:val="none" w:sz="0" w:space="0" w:color="auto"/>
              </w:divBdr>
            </w:div>
            <w:div w:id="451481629">
              <w:marLeft w:val="0"/>
              <w:marRight w:val="0"/>
              <w:marTop w:val="0"/>
              <w:marBottom w:val="0"/>
              <w:divBdr>
                <w:top w:val="none" w:sz="0" w:space="0" w:color="auto"/>
                <w:left w:val="none" w:sz="0" w:space="0" w:color="auto"/>
                <w:bottom w:val="none" w:sz="0" w:space="0" w:color="auto"/>
                <w:right w:val="none" w:sz="0" w:space="0" w:color="auto"/>
              </w:divBdr>
            </w:div>
            <w:div w:id="604074005">
              <w:marLeft w:val="0"/>
              <w:marRight w:val="0"/>
              <w:marTop w:val="0"/>
              <w:marBottom w:val="0"/>
              <w:divBdr>
                <w:top w:val="none" w:sz="0" w:space="0" w:color="auto"/>
                <w:left w:val="none" w:sz="0" w:space="0" w:color="auto"/>
                <w:bottom w:val="none" w:sz="0" w:space="0" w:color="auto"/>
                <w:right w:val="none" w:sz="0" w:space="0" w:color="auto"/>
              </w:divBdr>
            </w:div>
            <w:div w:id="1020816053">
              <w:marLeft w:val="0"/>
              <w:marRight w:val="0"/>
              <w:marTop w:val="0"/>
              <w:marBottom w:val="0"/>
              <w:divBdr>
                <w:top w:val="none" w:sz="0" w:space="0" w:color="auto"/>
                <w:left w:val="none" w:sz="0" w:space="0" w:color="auto"/>
                <w:bottom w:val="none" w:sz="0" w:space="0" w:color="auto"/>
                <w:right w:val="none" w:sz="0" w:space="0" w:color="auto"/>
              </w:divBdr>
            </w:div>
            <w:div w:id="1282149675">
              <w:marLeft w:val="0"/>
              <w:marRight w:val="0"/>
              <w:marTop w:val="0"/>
              <w:marBottom w:val="0"/>
              <w:divBdr>
                <w:top w:val="none" w:sz="0" w:space="0" w:color="auto"/>
                <w:left w:val="none" w:sz="0" w:space="0" w:color="auto"/>
                <w:bottom w:val="none" w:sz="0" w:space="0" w:color="auto"/>
                <w:right w:val="none" w:sz="0" w:space="0" w:color="auto"/>
              </w:divBdr>
            </w:div>
            <w:div w:id="1388188652">
              <w:marLeft w:val="0"/>
              <w:marRight w:val="0"/>
              <w:marTop w:val="0"/>
              <w:marBottom w:val="0"/>
              <w:divBdr>
                <w:top w:val="none" w:sz="0" w:space="0" w:color="auto"/>
                <w:left w:val="none" w:sz="0" w:space="0" w:color="auto"/>
                <w:bottom w:val="none" w:sz="0" w:space="0" w:color="auto"/>
                <w:right w:val="none" w:sz="0" w:space="0" w:color="auto"/>
              </w:divBdr>
            </w:div>
            <w:div w:id="1630473790">
              <w:marLeft w:val="0"/>
              <w:marRight w:val="0"/>
              <w:marTop w:val="0"/>
              <w:marBottom w:val="0"/>
              <w:divBdr>
                <w:top w:val="none" w:sz="0" w:space="0" w:color="auto"/>
                <w:left w:val="none" w:sz="0" w:space="0" w:color="auto"/>
                <w:bottom w:val="none" w:sz="0" w:space="0" w:color="auto"/>
                <w:right w:val="none" w:sz="0" w:space="0" w:color="auto"/>
              </w:divBdr>
            </w:div>
            <w:div w:id="1666664149">
              <w:marLeft w:val="0"/>
              <w:marRight w:val="0"/>
              <w:marTop w:val="0"/>
              <w:marBottom w:val="0"/>
              <w:divBdr>
                <w:top w:val="none" w:sz="0" w:space="0" w:color="auto"/>
                <w:left w:val="none" w:sz="0" w:space="0" w:color="auto"/>
                <w:bottom w:val="none" w:sz="0" w:space="0" w:color="auto"/>
                <w:right w:val="none" w:sz="0" w:space="0" w:color="auto"/>
              </w:divBdr>
            </w:div>
            <w:div w:id="1759323192">
              <w:marLeft w:val="0"/>
              <w:marRight w:val="0"/>
              <w:marTop w:val="0"/>
              <w:marBottom w:val="0"/>
              <w:divBdr>
                <w:top w:val="none" w:sz="0" w:space="0" w:color="auto"/>
                <w:left w:val="none" w:sz="0" w:space="0" w:color="auto"/>
                <w:bottom w:val="none" w:sz="0" w:space="0" w:color="auto"/>
                <w:right w:val="none" w:sz="0" w:space="0" w:color="auto"/>
              </w:divBdr>
            </w:div>
            <w:div w:id="1830360025">
              <w:marLeft w:val="0"/>
              <w:marRight w:val="0"/>
              <w:marTop w:val="0"/>
              <w:marBottom w:val="0"/>
              <w:divBdr>
                <w:top w:val="none" w:sz="0" w:space="0" w:color="auto"/>
                <w:left w:val="none" w:sz="0" w:space="0" w:color="auto"/>
                <w:bottom w:val="none" w:sz="0" w:space="0" w:color="auto"/>
                <w:right w:val="none" w:sz="0" w:space="0" w:color="auto"/>
              </w:divBdr>
            </w:div>
            <w:div w:id="1831213861">
              <w:marLeft w:val="0"/>
              <w:marRight w:val="0"/>
              <w:marTop w:val="0"/>
              <w:marBottom w:val="0"/>
              <w:divBdr>
                <w:top w:val="none" w:sz="0" w:space="0" w:color="auto"/>
                <w:left w:val="none" w:sz="0" w:space="0" w:color="auto"/>
                <w:bottom w:val="none" w:sz="0" w:space="0" w:color="auto"/>
                <w:right w:val="none" w:sz="0" w:space="0" w:color="auto"/>
              </w:divBdr>
            </w:div>
            <w:div w:id="19011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0436">
      <w:bodyDiv w:val="1"/>
      <w:marLeft w:val="0"/>
      <w:marRight w:val="0"/>
      <w:marTop w:val="0"/>
      <w:marBottom w:val="0"/>
      <w:divBdr>
        <w:top w:val="none" w:sz="0" w:space="0" w:color="auto"/>
        <w:left w:val="none" w:sz="0" w:space="0" w:color="auto"/>
        <w:bottom w:val="none" w:sz="0" w:space="0" w:color="auto"/>
        <w:right w:val="none" w:sz="0" w:space="0" w:color="auto"/>
      </w:divBdr>
      <w:divsChild>
        <w:div w:id="105731733">
          <w:marLeft w:val="0"/>
          <w:marRight w:val="0"/>
          <w:marTop w:val="0"/>
          <w:marBottom w:val="0"/>
          <w:divBdr>
            <w:top w:val="none" w:sz="0" w:space="0" w:color="auto"/>
            <w:left w:val="none" w:sz="0" w:space="0" w:color="auto"/>
            <w:bottom w:val="none" w:sz="0" w:space="0" w:color="auto"/>
            <w:right w:val="none" w:sz="0" w:space="0" w:color="auto"/>
          </w:divBdr>
        </w:div>
        <w:div w:id="159396753">
          <w:marLeft w:val="0"/>
          <w:marRight w:val="0"/>
          <w:marTop w:val="0"/>
          <w:marBottom w:val="0"/>
          <w:divBdr>
            <w:top w:val="none" w:sz="0" w:space="0" w:color="auto"/>
            <w:left w:val="none" w:sz="0" w:space="0" w:color="auto"/>
            <w:bottom w:val="none" w:sz="0" w:space="0" w:color="auto"/>
            <w:right w:val="none" w:sz="0" w:space="0" w:color="auto"/>
          </w:divBdr>
        </w:div>
        <w:div w:id="358045067">
          <w:marLeft w:val="0"/>
          <w:marRight w:val="0"/>
          <w:marTop w:val="0"/>
          <w:marBottom w:val="0"/>
          <w:divBdr>
            <w:top w:val="none" w:sz="0" w:space="0" w:color="auto"/>
            <w:left w:val="none" w:sz="0" w:space="0" w:color="auto"/>
            <w:bottom w:val="none" w:sz="0" w:space="0" w:color="auto"/>
            <w:right w:val="none" w:sz="0" w:space="0" w:color="auto"/>
          </w:divBdr>
        </w:div>
        <w:div w:id="359353707">
          <w:marLeft w:val="0"/>
          <w:marRight w:val="0"/>
          <w:marTop w:val="0"/>
          <w:marBottom w:val="0"/>
          <w:divBdr>
            <w:top w:val="none" w:sz="0" w:space="0" w:color="auto"/>
            <w:left w:val="none" w:sz="0" w:space="0" w:color="auto"/>
            <w:bottom w:val="none" w:sz="0" w:space="0" w:color="auto"/>
            <w:right w:val="none" w:sz="0" w:space="0" w:color="auto"/>
          </w:divBdr>
        </w:div>
        <w:div w:id="686979209">
          <w:marLeft w:val="0"/>
          <w:marRight w:val="0"/>
          <w:marTop w:val="0"/>
          <w:marBottom w:val="0"/>
          <w:divBdr>
            <w:top w:val="none" w:sz="0" w:space="0" w:color="auto"/>
            <w:left w:val="none" w:sz="0" w:space="0" w:color="auto"/>
            <w:bottom w:val="none" w:sz="0" w:space="0" w:color="auto"/>
            <w:right w:val="none" w:sz="0" w:space="0" w:color="auto"/>
          </w:divBdr>
        </w:div>
        <w:div w:id="740443650">
          <w:marLeft w:val="0"/>
          <w:marRight w:val="0"/>
          <w:marTop w:val="0"/>
          <w:marBottom w:val="0"/>
          <w:divBdr>
            <w:top w:val="none" w:sz="0" w:space="0" w:color="auto"/>
            <w:left w:val="none" w:sz="0" w:space="0" w:color="auto"/>
            <w:bottom w:val="none" w:sz="0" w:space="0" w:color="auto"/>
            <w:right w:val="none" w:sz="0" w:space="0" w:color="auto"/>
          </w:divBdr>
        </w:div>
        <w:div w:id="752046157">
          <w:marLeft w:val="0"/>
          <w:marRight w:val="0"/>
          <w:marTop w:val="0"/>
          <w:marBottom w:val="0"/>
          <w:divBdr>
            <w:top w:val="none" w:sz="0" w:space="0" w:color="auto"/>
            <w:left w:val="none" w:sz="0" w:space="0" w:color="auto"/>
            <w:bottom w:val="none" w:sz="0" w:space="0" w:color="auto"/>
            <w:right w:val="none" w:sz="0" w:space="0" w:color="auto"/>
          </w:divBdr>
        </w:div>
        <w:div w:id="831331120">
          <w:marLeft w:val="0"/>
          <w:marRight w:val="0"/>
          <w:marTop w:val="0"/>
          <w:marBottom w:val="0"/>
          <w:divBdr>
            <w:top w:val="none" w:sz="0" w:space="0" w:color="auto"/>
            <w:left w:val="none" w:sz="0" w:space="0" w:color="auto"/>
            <w:bottom w:val="none" w:sz="0" w:space="0" w:color="auto"/>
            <w:right w:val="none" w:sz="0" w:space="0" w:color="auto"/>
          </w:divBdr>
        </w:div>
        <w:div w:id="1038553370">
          <w:marLeft w:val="0"/>
          <w:marRight w:val="0"/>
          <w:marTop w:val="0"/>
          <w:marBottom w:val="0"/>
          <w:divBdr>
            <w:top w:val="none" w:sz="0" w:space="0" w:color="auto"/>
            <w:left w:val="none" w:sz="0" w:space="0" w:color="auto"/>
            <w:bottom w:val="none" w:sz="0" w:space="0" w:color="auto"/>
            <w:right w:val="none" w:sz="0" w:space="0" w:color="auto"/>
          </w:divBdr>
        </w:div>
        <w:div w:id="1222138400">
          <w:marLeft w:val="0"/>
          <w:marRight w:val="0"/>
          <w:marTop w:val="0"/>
          <w:marBottom w:val="0"/>
          <w:divBdr>
            <w:top w:val="none" w:sz="0" w:space="0" w:color="auto"/>
            <w:left w:val="none" w:sz="0" w:space="0" w:color="auto"/>
            <w:bottom w:val="none" w:sz="0" w:space="0" w:color="auto"/>
            <w:right w:val="none" w:sz="0" w:space="0" w:color="auto"/>
          </w:divBdr>
        </w:div>
        <w:div w:id="1457794314">
          <w:marLeft w:val="0"/>
          <w:marRight w:val="0"/>
          <w:marTop w:val="0"/>
          <w:marBottom w:val="0"/>
          <w:divBdr>
            <w:top w:val="none" w:sz="0" w:space="0" w:color="auto"/>
            <w:left w:val="none" w:sz="0" w:space="0" w:color="auto"/>
            <w:bottom w:val="none" w:sz="0" w:space="0" w:color="auto"/>
            <w:right w:val="none" w:sz="0" w:space="0" w:color="auto"/>
          </w:divBdr>
        </w:div>
        <w:div w:id="1467159930">
          <w:marLeft w:val="0"/>
          <w:marRight w:val="0"/>
          <w:marTop w:val="0"/>
          <w:marBottom w:val="0"/>
          <w:divBdr>
            <w:top w:val="none" w:sz="0" w:space="0" w:color="auto"/>
            <w:left w:val="none" w:sz="0" w:space="0" w:color="auto"/>
            <w:bottom w:val="none" w:sz="0" w:space="0" w:color="auto"/>
            <w:right w:val="none" w:sz="0" w:space="0" w:color="auto"/>
          </w:divBdr>
        </w:div>
        <w:div w:id="1705059197">
          <w:marLeft w:val="0"/>
          <w:marRight w:val="0"/>
          <w:marTop w:val="0"/>
          <w:marBottom w:val="0"/>
          <w:divBdr>
            <w:top w:val="none" w:sz="0" w:space="0" w:color="auto"/>
            <w:left w:val="none" w:sz="0" w:space="0" w:color="auto"/>
            <w:bottom w:val="none" w:sz="0" w:space="0" w:color="auto"/>
            <w:right w:val="none" w:sz="0" w:space="0" w:color="auto"/>
          </w:divBdr>
        </w:div>
      </w:divsChild>
    </w:div>
    <w:div w:id="1639408971">
      <w:bodyDiv w:val="1"/>
      <w:marLeft w:val="0"/>
      <w:marRight w:val="0"/>
      <w:marTop w:val="0"/>
      <w:marBottom w:val="0"/>
      <w:divBdr>
        <w:top w:val="none" w:sz="0" w:space="0" w:color="auto"/>
        <w:left w:val="none" w:sz="0" w:space="0" w:color="auto"/>
        <w:bottom w:val="none" w:sz="0" w:space="0" w:color="auto"/>
        <w:right w:val="none" w:sz="0" w:space="0" w:color="auto"/>
      </w:divBdr>
      <w:divsChild>
        <w:div w:id="1828595670">
          <w:marLeft w:val="0"/>
          <w:marRight w:val="0"/>
          <w:marTop w:val="0"/>
          <w:marBottom w:val="0"/>
          <w:divBdr>
            <w:top w:val="none" w:sz="0" w:space="0" w:color="auto"/>
            <w:left w:val="none" w:sz="0" w:space="0" w:color="auto"/>
            <w:bottom w:val="none" w:sz="0" w:space="0" w:color="auto"/>
            <w:right w:val="none" w:sz="0" w:space="0" w:color="auto"/>
          </w:divBdr>
          <w:divsChild>
            <w:div w:id="9584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135">
      <w:bodyDiv w:val="1"/>
      <w:marLeft w:val="0"/>
      <w:marRight w:val="0"/>
      <w:marTop w:val="0"/>
      <w:marBottom w:val="0"/>
      <w:divBdr>
        <w:top w:val="none" w:sz="0" w:space="0" w:color="auto"/>
        <w:left w:val="none" w:sz="0" w:space="0" w:color="auto"/>
        <w:bottom w:val="none" w:sz="0" w:space="0" w:color="auto"/>
        <w:right w:val="none" w:sz="0" w:space="0" w:color="auto"/>
      </w:divBdr>
      <w:divsChild>
        <w:div w:id="847987696">
          <w:marLeft w:val="0"/>
          <w:marRight w:val="0"/>
          <w:marTop w:val="0"/>
          <w:marBottom w:val="0"/>
          <w:divBdr>
            <w:top w:val="none" w:sz="0" w:space="0" w:color="auto"/>
            <w:left w:val="none" w:sz="0" w:space="0" w:color="auto"/>
            <w:bottom w:val="none" w:sz="0" w:space="0" w:color="auto"/>
            <w:right w:val="none" w:sz="0" w:space="0" w:color="auto"/>
          </w:divBdr>
          <w:divsChild>
            <w:div w:id="661663558">
              <w:marLeft w:val="0"/>
              <w:marRight w:val="0"/>
              <w:marTop w:val="0"/>
              <w:marBottom w:val="0"/>
              <w:divBdr>
                <w:top w:val="none" w:sz="0" w:space="0" w:color="auto"/>
                <w:left w:val="none" w:sz="0" w:space="0" w:color="auto"/>
                <w:bottom w:val="none" w:sz="0" w:space="0" w:color="auto"/>
                <w:right w:val="none" w:sz="0" w:space="0" w:color="auto"/>
              </w:divBdr>
            </w:div>
            <w:div w:id="756950643">
              <w:marLeft w:val="0"/>
              <w:marRight w:val="0"/>
              <w:marTop w:val="0"/>
              <w:marBottom w:val="0"/>
              <w:divBdr>
                <w:top w:val="none" w:sz="0" w:space="0" w:color="auto"/>
                <w:left w:val="none" w:sz="0" w:space="0" w:color="auto"/>
                <w:bottom w:val="none" w:sz="0" w:space="0" w:color="auto"/>
                <w:right w:val="none" w:sz="0" w:space="0" w:color="auto"/>
              </w:divBdr>
            </w:div>
            <w:div w:id="16929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0065">
      <w:bodyDiv w:val="1"/>
      <w:marLeft w:val="0"/>
      <w:marRight w:val="0"/>
      <w:marTop w:val="0"/>
      <w:marBottom w:val="0"/>
      <w:divBdr>
        <w:top w:val="none" w:sz="0" w:space="0" w:color="auto"/>
        <w:left w:val="none" w:sz="0" w:space="0" w:color="auto"/>
        <w:bottom w:val="none" w:sz="0" w:space="0" w:color="auto"/>
        <w:right w:val="none" w:sz="0" w:space="0" w:color="auto"/>
      </w:divBdr>
      <w:divsChild>
        <w:div w:id="1219828724">
          <w:marLeft w:val="0"/>
          <w:marRight w:val="0"/>
          <w:marTop w:val="0"/>
          <w:marBottom w:val="0"/>
          <w:divBdr>
            <w:top w:val="none" w:sz="0" w:space="0" w:color="auto"/>
            <w:left w:val="none" w:sz="0" w:space="0" w:color="auto"/>
            <w:bottom w:val="none" w:sz="0" w:space="0" w:color="auto"/>
            <w:right w:val="none" w:sz="0" w:space="0" w:color="auto"/>
          </w:divBdr>
        </w:div>
        <w:div w:id="2023431072">
          <w:marLeft w:val="0"/>
          <w:marRight w:val="0"/>
          <w:marTop w:val="0"/>
          <w:marBottom w:val="0"/>
          <w:divBdr>
            <w:top w:val="none" w:sz="0" w:space="0" w:color="auto"/>
            <w:left w:val="none" w:sz="0" w:space="0" w:color="auto"/>
            <w:bottom w:val="none" w:sz="0" w:space="0" w:color="auto"/>
            <w:right w:val="none" w:sz="0" w:space="0" w:color="auto"/>
          </w:divBdr>
          <w:divsChild>
            <w:div w:id="15873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238">
      <w:bodyDiv w:val="1"/>
      <w:marLeft w:val="0"/>
      <w:marRight w:val="0"/>
      <w:marTop w:val="0"/>
      <w:marBottom w:val="0"/>
      <w:divBdr>
        <w:top w:val="none" w:sz="0" w:space="0" w:color="auto"/>
        <w:left w:val="none" w:sz="0" w:space="0" w:color="auto"/>
        <w:bottom w:val="none" w:sz="0" w:space="0" w:color="auto"/>
        <w:right w:val="none" w:sz="0" w:space="0" w:color="auto"/>
      </w:divBdr>
      <w:divsChild>
        <w:div w:id="850341524">
          <w:marLeft w:val="0"/>
          <w:marRight w:val="0"/>
          <w:marTop w:val="0"/>
          <w:marBottom w:val="0"/>
          <w:divBdr>
            <w:top w:val="none" w:sz="0" w:space="0" w:color="auto"/>
            <w:left w:val="none" w:sz="0" w:space="0" w:color="auto"/>
            <w:bottom w:val="none" w:sz="0" w:space="0" w:color="auto"/>
            <w:right w:val="none" w:sz="0" w:space="0" w:color="auto"/>
          </w:divBdr>
          <w:divsChild>
            <w:div w:id="9017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6074">
      <w:bodyDiv w:val="1"/>
      <w:marLeft w:val="0"/>
      <w:marRight w:val="0"/>
      <w:marTop w:val="0"/>
      <w:marBottom w:val="0"/>
      <w:divBdr>
        <w:top w:val="none" w:sz="0" w:space="0" w:color="auto"/>
        <w:left w:val="none" w:sz="0" w:space="0" w:color="auto"/>
        <w:bottom w:val="none" w:sz="0" w:space="0" w:color="auto"/>
        <w:right w:val="none" w:sz="0" w:space="0" w:color="auto"/>
      </w:divBdr>
      <w:divsChild>
        <w:div w:id="1691254095">
          <w:marLeft w:val="0"/>
          <w:marRight w:val="0"/>
          <w:marTop w:val="0"/>
          <w:marBottom w:val="0"/>
          <w:divBdr>
            <w:top w:val="none" w:sz="0" w:space="0" w:color="auto"/>
            <w:left w:val="none" w:sz="0" w:space="0" w:color="auto"/>
            <w:bottom w:val="none" w:sz="0" w:space="0" w:color="auto"/>
            <w:right w:val="none" w:sz="0" w:space="0" w:color="auto"/>
          </w:divBdr>
          <w:divsChild>
            <w:div w:id="120736129">
              <w:marLeft w:val="0"/>
              <w:marRight w:val="0"/>
              <w:marTop w:val="0"/>
              <w:marBottom w:val="0"/>
              <w:divBdr>
                <w:top w:val="none" w:sz="0" w:space="0" w:color="auto"/>
                <w:left w:val="none" w:sz="0" w:space="0" w:color="auto"/>
                <w:bottom w:val="none" w:sz="0" w:space="0" w:color="auto"/>
                <w:right w:val="none" w:sz="0" w:space="0" w:color="auto"/>
              </w:divBdr>
            </w:div>
            <w:div w:id="196935767">
              <w:marLeft w:val="0"/>
              <w:marRight w:val="0"/>
              <w:marTop w:val="0"/>
              <w:marBottom w:val="0"/>
              <w:divBdr>
                <w:top w:val="none" w:sz="0" w:space="0" w:color="auto"/>
                <w:left w:val="none" w:sz="0" w:space="0" w:color="auto"/>
                <w:bottom w:val="none" w:sz="0" w:space="0" w:color="auto"/>
                <w:right w:val="none" w:sz="0" w:space="0" w:color="auto"/>
              </w:divBdr>
            </w:div>
            <w:div w:id="248199436">
              <w:marLeft w:val="0"/>
              <w:marRight w:val="0"/>
              <w:marTop w:val="0"/>
              <w:marBottom w:val="0"/>
              <w:divBdr>
                <w:top w:val="none" w:sz="0" w:space="0" w:color="auto"/>
                <w:left w:val="none" w:sz="0" w:space="0" w:color="auto"/>
                <w:bottom w:val="none" w:sz="0" w:space="0" w:color="auto"/>
                <w:right w:val="none" w:sz="0" w:space="0" w:color="auto"/>
              </w:divBdr>
            </w:div>
            <w:div w:id="540167879">
              <w:marLeft w:val="0"/>
              <w:marRight w:val="0"/>
              <w:marTop w:val="0"/>
              <w:marBottom w:val="0"/>
              <w:divBdr>
                <w:top w:val="none" w:sz="0" w:space="0" w:color="auto"/>
                <w:left w:val="none" w:sz="0" w:space="0" w:color="auto"/>
                <w:bottom w:val="none" w:sz="0" w:space="0" w:color="auto"/>
                <w:right w:val="none" w:sz="0" w:space="0" w:color="auto"/>
              </w:divBdr>
            </w:div>
            <w:div w:id="639188076">
              <w:marLeft w:val="0"/>
              <w:marRight w:val="0"/>
              <w:marTop w:val="0"/>
              <w:marBottom w:val="0"/>
              <w:divBdr>
                <w:top w:val="none" w:sz="0" w:space="0" w:color="auto"/>
                <w:left w:val="none" w:sz="0" w:space="0" w:color="auto"/>
                <w:bottom w:val="none" w:sz="0" w:space="0" w:color="auto"/>
                <w:right w:val="none" w:sz="0" w:space="0" w:color="auto"/>
              </w:divBdr>
            </w:div>
            <w:div w:id="854736315">
              <w:marLeft w:val="0"/>
              <w:marRight w:val="0"/>
              <w:marTop w:val="0"/>
              <w:marBottom w:val="0"/>
              <w:divBdr>
                <w:top w:val="none" w:sz="0" w:space="0" w:color="auto"/>
                <w:left w:val="none" w:sz="0" w:space="0" w:color="auto"/>
                <w:bottom w:val="none" w:sz="0" w:space="0" w:color="auto"/>
                <w:right w:val="none" w:sz="0" w:space="0" w:color="auto"/>
              </w:divBdr>
            </w:div>
            <w:div w:id="914973656">
              <w:marLeft w:val="0"/>
              <w:marRight w:val="0"/>
              <w:marTop w:val="0"/>
              <w:marBottom w:val="0"/>
              <w:divBdr>
                <w:top w:val="none" w:sz="0" w:space="0" w:color="auto"/>
                <w:left w:val="none" w:sz="0" w:space="0" w:color="auto"/>
                <w:bottom w:val="none" w:sz="0" w:space="0" w:color="auto"/>
                <w:right w:val="none" w:sz="0" w:space="0" w:color="auto"/>
              </w:divBdr>
            </w:div>
            <w:div w:id="955646213">
              <w:marLeft w:val="0"/>
              <w:marRight w:val="0"/>
              <w:marTop w:val="0"/>
              <w:marBottom w:val="0"/>
              <w:divBdr>
                <w:top w:val="none" w:sz="0" w:space="0" w:color="auto"/>
                <w:left w:val="none" w:sz="0" w:space="0" w:color="auto"/>
                <w:bottom w:val="none" w:sz="0" w:space="0" w:color="auto"/>
                <w:right w:val="none" w:sz="0" w:space="0" w:color="auto"/>
              </w:divBdr>
            </w:div>
            <w:div w:id="1103643770">
              <w:marLeft w:val="0"/>
              <w:marRight w:val="0"/>
              <w:marTop w:val="0"/>
              <w:marBottom w:val="0"/>
              <w:divBdr>
                <w:top w:val="none" w:sz="0" w:space="0" w:color="auto"/>
                <w:left w:val="none" w:sz="0" w:space="0" w:color="auto"/>
                <w:bottom w:val="none" w:sz="0" w:space="0" w:color="auto"/>
                <w:right w:val="none" w:sz="0" w:space="0" w:color="auto"/>
              </w:divBdr>
            </w:div>
            <w:div w:id="1452702768">
              <w:marLeft w:val="0"/>
              <w:marRight w:val="0"/>
              <w:marTop w:val="0"/>
              <w:marBottom w:val="0"/>
              <w:divBdr>
                <w:top w:val="none" w:sz="0" w:space="0" w:color="auto"/>
                <w:left w:val="none" w:sz="0" w:space="0" w:color="auto"/>
                <w:bottom w:val="none" w:sz="0" w:space="0" w:color="auto"/>
                <w:right w:val="none" w:sz="0" w:space="0" w:color="auto"/>
              </w:divBdr>
            </w:div>
            <w:div w:id="1604724557">
              <w:marLeft w:val="0"/>
              <w:marRight w:val="0"/>
              <w:marTop w:val="0"/>
              <w:marBottom w:val="0"/>
              <w:divBdr>
                <w:top w:val="none" w:sz="0" w:space="0" w:color="auto"/>
                <w:left w:val="none" w:sz="0" w:space="0" w:color="auto"/>
                <w:bottom w:val="none" w:sz="0" w:space="0" w:color="auto"/>
                <w:right w:val="none" w:sz="0" w:space="0" w:color="auto"/>
              </w:divBdr>
            </w:div>
            <w:div w:id="1918199609">
              <w:marLeft w:val="0"/>
              <w:marRight w:val="0"/>
              <w:marTop w:val="0"/>
              <w:marBottom w:val="0"/>
              <w:divBdr>
                <w:top w:val="none" w:sz="0" w:space="0" w:color="auto"/>
                <w:left w:val="none" w:sz="0" w:space="0" w:color="auto"/>
                <w:bottom w:val="none" w:sz="0" w:space="0" w:color="auto"/>
                <w:right w:val="none" w:sz="0" w:space="0" w:color="auto"/>
              </w:divBdr>
            </w:div>
            <w:div w:id="2039311242">
              <w:marLeft w:val="0"/>
              <w:marRight w:val="0"/>
              <w:marTop w:val="0"/>
              <w:marBottom w:val="0"/>
              <w:divBdr>
                <w:top w:val="none" w:sz="0" w:space="0" w:color="auto"/>
                <w:left w:val="none" w:sz="0" w:space="0" w:color="auto"/>
                <w:bottom w:val="none" w:sz="0" w:space="0" w:color="auto"/>
                <w:right w:val="none" w:sz="0" w:space="0" w:color="auto"/>
              </w:divBdr>
            </w:div>
            <w:div w:id="21003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008">
      <w:bodyDiv w:val="1"/>
      <w:marLeft w:val="0"/>
      <w:marRight w:val="0"/>
      <w:marTop w:val="0"/>
      <w:marBottom w:val="0"/>
      <w:divBdr>
        <w:top w:val="none" w:sz="0" w:space="0" w:color="auto"/>
        <w:left w:val="none" w:sz="0" w:space="0" w:color="auto"/>
        <w:bottom w:val="none" w:sz="0" w:space="0" w:color="auto"/>
        <w:right w:val="none" w:sz="0" w:space="0" w:color="auto"/>
      </w:divBdr>
      <w:divsChild>
        <w:div w:id="368068933">
          <w:marLeft w:val="0"/>
          <w:marRight w:val="0"/>
          <w:marTop w:val="0"/>
          <w:marBottom w:val="0"/>
          <w:divBdr>
            <w:top w:val="none" w:sz="0" w:space="0" w:color="auto"/>
            <w:left w:val="none" w:sz="0" w:space="0" w:color="auto"/>
            <w:bottom w:val="none" w:sz="0" w:space="0" w:color="auto"/>
            <w:right w:val="none" w:sz="0" w:space="0" w:color="auto"/>
          </w:divBdr>
          <w:divsChild>
            <w:div w:id="13889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5612">
      <w:bodyDiv w:val="1"/>
      <w:marLeft w:val="0"/>
      <w:marRight w:val="0"/>
      <w:marTop w:val="0"/>
      <w:marBottom w:val="0"/>
      <w:divBdr>
        <w:top w:val="none" w:sz="0" w:space="0" w:color="auto"/>
        <w:left w:val="none" w:sz="0" w:space="0" w:color="auto"/>
        <w:bottom w:val="none" w:sz="0" w:space="0" w:color="auto"/>
        <w:right w:val="none" w:sz="0" w:space="0" w:color="auto"/>
      </w:divBdr>
      <w:divsChild>
        <w:div w:id="546262568">
          <w:marLeft w:val="0"/>
          <w:marRight w:val="0"/>
          <w:marTop w:val="0"/>
          <w:marBottom w:val="0"/>
          <w:divBdr>
            <w:top w:val="none" w:sz="0" w:space="0" w:color="auto"/>
            <w:left w:val="none" w:sz="0" w:space="0" w:color="auto"/>
            <w:bottom w:val="none" w:sz="0" w:space="0" w:color="auto"/>
            <w:right w:val="none" w:sz="0" w:space="0" w:color="auto"/>
          </w:divBdr>
          <w:divsChild>
            <w:div w:id="2062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23343">
      <w:bodyDiv w:val="1"/>
      <w:marLeft w:val="0"/>
      <w:marRight w:val="0"/>
      <w:marTop w:val="0"/>
      <w:marBottom w:val="0"/>
      <w:divBdr>
        <w:top w:val="none" w:sz="0" w:space="0" w:color="auto"/>
        <w:left w:val="none" w:sz="0" w:space="0" w:color="auto"/>
        <w:bottom w:val="none" w:sz="0" w:space="0" w:color="auto"/>
        <w:right w:val="none" w:sz="0" w:space="0" w:color="auto"/>
      </w:divBdr>
      <w:divsChild>
        <w:div w:id="1686053489">
          <w:marLeft w:val="0"/>
          <w:marRight w:val="0"/>
          <w:marTop w:val="0"/>
          <w:marBottom w:val="0"/>
          <w:divBdr>
            <w:top w:val="none" w:sz="0" w:space="0" w:color="auto"/>
            <w:left w:val="none" w:sz="0" w:space="0" w:color="auto"/>
            <w:bottom w:val="none" w:sz="0" w:space="0" w:color="auto"/>
            <w:right w:val="none" w:sz="0" w:space="0" w:color="auto"/>
          </w:divBdr>
          <w:divsChild>
            <w:div w:id="120811945">
              <w:marLeft w:val="0"/>
              <w:marRight w:val="0"/>
              <w:marTop w:val="0"/>
              <w:marBottom w:val="0"/>
              <w:divBdr>
                <w:top w:val="none" w:sz="0" w:space="0" w:color="auto"/>
                <w:left w:val="none" w:sz="0" w:space="0" w:color="auto"/>
                <w:bottom w:val="none" w:sz="0" w:space="0" w:color="auto"/>
                <w:right w:val="none" w:sz="0" w:space="0" w:color="auto"/>
              </w:divBdr>
            </w:div>
            <w:div w:id="184095344">
              <w:marLeft w:val="0"/>
              <w:marRight w:val="0"/>
              <w:marTop w:val="0"/>
              <w:marBottom w:val="0"/>
              <w:divBdr>
                <w:top w:val="none" w:sz="0" w:space="0" w:color="auto"/>
                <w:left w:val="none" w:sz="0" w:space="0" w:color="auto"/>
                <w:bottom w:val="none" w:sz="0" w:space="0" w:color="auto"/>
                <w:right w:val="none" w:sz="0" w:space="0" w:color="auto"/>
              </w:divBdr>
            </w:div>
            <w:div w:id="491214469">
              <w:marLeft w:val="0"/>
              <w:marRight w:val="0"/>
              <w:marTop w:val="0"/>
              <w:marBottom w:val="0"/>
              <w:divBdr>
                <w:top w:val="none" w:sz="0" w:space="0" w:color="auto"/>
                <w:left w:val="none" w:sz="0" w:space="0" w:color="auto"/>
                <w:bottom w:val="none" w:sz="0" w:space="0" w:color="auto"/>
                <w:right w:val="none" w:sz="0" w:space="0" w:color="auto"/>
              </w:divBdr>
            </w:div>
            <w:div w:id="511996566">
              <w:marLeft w:val="0"/>
              <w:marRight w:val="0"/>
              <w:marTop w:val="0"/>
              <w:marBottom w:val="0"/>
              <w:divBdr>
                <w:top w:val="none" w:sz="0" w:space="0" w:color="auto"/>
                <w:left w:val="none" w:sz="0" w:space="0" w:color="auto"/>
                <w:bottom w:val="none" w:sz="0" w:space="0" w:color="auto"/>
                <w:right w:val="none" w:sz="0" w:space="0" w:color="auto"/>
              </w:divBdr>
            </w:div>
            <w:div w:id="791175441">
              <w:marLeft w:val="0"/>
              <w:marRight w:val="0"/>
              <w:marTop w:val="0"/>
              <w:marBottom w:val="0"/>
              <w:divBdr>
                <w:top w:val="none" w:sz="0" w:space="0" w:color="auto"/>
                <w:left w:val="none" w:sz="0" w:space="0" w:color="auto"/>
                <w:bottom w:val="none" w:sz="0" w:space="0" w:color="auto"/>
                <w:right w:val="none" w:sz="0" w:space="0" w:color="auto"/>
              </w:divBdr>
            </w:div>
            <w:div w:id="1266426723">
              <w:marLeft w:val="0"/>
              <w:marRight w:val="0"/>
              <w:marTop w:val="0"/>
              <w:marBottom w:val="0"/>
              <w:divBdr>
                <w:top w:val="none" w:sz="0" w:space="0" w:color="auto"/>
                <w:left w:val="none" w:sz="0" w:space="0" w:color="auto"/>
                <w:bottom w:val="none" w:sz="0" w:space="0" w:color="auto"/>
                <w:right w:val="none" w:sz="0" w:space="0" w:color="auto"/>
              </w:divBdr>
            </w:div>
            <w:div w:id="18434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80864">
      <w:bodyDiv w:val="1"/>
      <w:marLeft w:val="0"/>
      <w:marRight w:val="0"/>
      <w:marTop w:val="0"/>
      <w:marBottom w:val="0"/>
      <w:divBdr>
        <w:top w:val="none" w:sz="0" w:space="0" w:color="auto"/>
        <w:left w:val="none" w:sz="0" w:space="0" w:color="auto"/>
        <w:bottom w:val="none" w:sz="0" w:space="0" w:color="auto"/>
        <w:right w:val="none" w:sz="0" w:space="0" w:color="auto"/>
      </w:divBdr>
      <w:divsChild>
        <w:div w:id="1303541256">
          <w:marLeft w:val="0"/>
          <w:marRight w:val="0"/>
          <w:marTop w:val="0"/>
          <w:marBottom w:val="0"/>
          <w:divBdr>
            <w:top w:val="none" w:sz="0" w:space="0" w:color="auto"/>
            <w:left w:val="none" w:sz="0" w:space="0" w:color="auto"/>
            <w:bottom w:val="none" w:sz="0" w:space="0" w:color="auto"/>
            <w:right w:val="none" w:sz="0" w:space="0" w:color="auto"/>
          </w:divBdr>
          <w:divsChild>
            <w:div w:id="1029798452">
              <w:marLeft w:val="0"/>
              <w:marRight w:val="0"/>
              <w:marTop w:val="0"/>
              <w:marBottom w:val="0"/>
              <w:divBdr>
                <w:top w:val="none" w:sz="0" w:space="0" w:color="auto"/>
                <w:left w:val="none" w:sz="0" w:space="0" w:color="auto"/>
                <w:bottom w:val="none" w:sz="0" w:space="0" w:color="auto"/>
                <w:right w:val="none" w:sz="0" w:space="0" w:color="auto"/>
              </w:divBdr>
            </w:div>
          </w:divsChild>
        </w:div>
        <w:div w:id="1449276616">
          <w:marLeft w:val="0"/>
          <w:marRight w:val="0"/>
          <w:marTop w:val="0"/>
          <w:marBottom w:val="0"/>
          <w:divBdr>
            <w:top w:val="none" w:sz="0" w:space="0" w:color="auto"/>
            <w:left w:val="none" w:sz="0" w:space="0" w:color="auto"/>
            <w:bottom w:val="none" w:sz="0" w:space="0" w:color="auto"/>
            <w:right w:val="none" w:sz="0" w:space="0" w:color="auto"/>
          </w:divBdr>
          <w:divsChild>
            <w:div w:id="591546288">
              <w:marLeft w:val="0"/>
              <w:marRight w:val="0"/>
              <w:marTop w:val="0"/>
              <w:marBottom w:val="0"/>
              <w:divBdr>
                <w:top w:val="none" w:sz="0" w:space="0" w:color="auto"/>
                <w:left w:val="none" w:sz="0" w:space="0" w:color="auto"/>
                <w:bottom w:val="none" w:sz="0" w:space="0" w:color="auto"/>
                <w:right w:val="none" w:sz="0" w:space="0" w:color="auto"/>
              </w:divBdr>
              <w:divsChild>
                <w:div w:id="267127120">
                  <w:marLeft w:val="0"/>
                  <w:marRight w:val="0"/>
                  <w:marTop w:val="0"/>
                  <w:marBottom w:val="0"/>
                  <w:divBdr>
                    <w:top w:val="none" w:sz="0" w:space="0" w:color="auto"/>
                    <w:left w:val="none" w:sz="0" w:space="0" w:color="auto"/>
                    <w:bottom w:val="none" w:sz="0" w:space="0" w:color="auto"/>
                    <w:right w:val="none" w:sz="0" w:space="0" w:color="auto"/>
                  </w:divBdr>
                </w:div>
                <w:div w:id="671760786">
                  <w:marLeft w:val="0"/>
                  <w:marRight w:val="0"/>
                  <w:marTop w:val="0"/>
                  <w:marBottom w:val="0"/>
                  <w:divBdr>
                    <w:top w:val="none" w:sz="0" w:space="0" w:color="auto"/>
                    <w:left w:val="none" w:sz="0" w:space="0" w:color="auto"/>
                    <w:bottom w:val="none" w:sz="0" w:space="0" w:color="auto"/>
                    <w:right w:val="none" w:sz="0" w:space="0" w:color="auto"/>
                  </w:divBdr>
                </w:div>
                <w:div w:id="751120001">
                  <w:marLeft w:val="0"/>
                  <w:marRight w:val="0"/>
                  <w:marTop w:val="0"/>
                  <w:marBottom w:val="0"/>
                  <w:divBdr>
                    <w:top w:val="none" w:sz="0" w:space="0" w:color="auto"/>
                    <w:left w:val="none" w:sz="0" w:space="0" w:color="auto"/>
                    <w:bottom w:val="none" w:sz="0" w:space="0" w:color="auto"/>
                    <w:right w:val="none" w:sz="0" w:space="0" w:color="auto"/>
                  </w:divBdr>
                </w:div>
                <w:div w:id="14096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289">
      <w:bodyDiv w:val="1"/>
      <w:marLeft w:val="0"/>
      <w:marRight w:val="0"/>
      <w:marTop w:val="0"/>
      <w:marBottom w:val="0"/>
      <w:divBdr>
        <w:top w:val="none" w:sz="0" w:space="0" w:color="auto"/>
        <w:left w:val="none" w:sz="0" w:space="0" w:color="auto"/>
        <w:bottom w:val="none" w:sz="0" w:space="0" w:color="auto"/>
        <w:right w:val="none" w:sz="0" w:space="0" w:color="auto"/>
      </w:divBdr>
      <w:divsChild>
        <w:div w:id="1034503025">
          <w:marLeft w:val="0"/>
          <w:marRight w:val="0"/>
          <w:marTop w:val="0"/>
          <w:marBottom w:val="0"/>
          <w:divBdr>
            <w:top w:val="none" w:sz="0" w:space="0" w:color="auto"/>
            <w:left w:val="none" w:sz="0" w:space="0" w:color="auto"/>
            <w:bottom w:val="none" w:sz="0" w:space="0" w:color="auto"/>
            <w:right w:val="none" w:sz="0" w:space="0" w:color="auto"/>
          </w:divBdr>
          <w:divsChild>
            <w:div w:id="2045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9385">
      <w:bodyDiv w:val="1"/>
      <w:marLeft w:val="0"/>
      <w:marRight w:val="0"/>
      <w:marTop w:val="0"/>
      <w:marBottom w:val="0"/>
      <w:divBdr>
        <w:top w:val="none" w:sz="0" w:space="0" w:color="auto"/>
        <w:left w:val="none" w:sz="0" w:space="0" w:color="auto"/>
        <w:bottom w:val="none" w:sz="0" w:space="0" w:color="auto"/>
        <w:right w:val="none" w:sz="0" w:space="0" w:color="auto"/>
      </w:divBdr>
      <w:divsChild>
        <w:div w:id="1726677852">
          <w:marLeft w:val="0"/>
          <w:marRight w:val="0"/>
          <w:marTop w:val="0"/>
          <w:marBottom w:val="0"/>
          <w:divBdr>
            <w:top w:val="none" w:sz="0" w:space="0" w:color="auto"/>
            <w:left w:val="none" w:sz="0" w:space="0" w:color="auto"/>
            <w:bottom w:val="none" w:sz="0" w:space="0" w:color="auto"/>
            <w:right w:val="none" w:sz="0" w:space="0" w:color="auto"/>
          </w:divBdr>
          <w:divsChild>
            <w:div w:id="10393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2324">
      <w:bodyDiv w:val="1"/>
      <w:marLeft w:val="0"/>
      <w:marRight w:val="0"/>
      <w:marTop w:val="0"/>
      <w:marBottom w:val="0"/>
      <w:divBdr>
        <w:top w:val="none" w:sz="0" w:space="0" w:color="auto"/>
        <w:left w:val="none" w:sz="0" w:space="0" w:color="auto"/>
        <w:bottom w:val="none" w:sz="0" w:space="0" w:color="auto"/>
        <w:right w:val="none" w:sz="0" w:space="0" w:color="auto"/>
      </w:divBdr>
      <w:divsChild>
        <w:div w:id="192160950">
          <w:marLeft w:val="0"/>
          <w:marRight w:val="0"/>
          <w:marTop w:val="0"/>
          <w:marBottom w:val="0"/>
          <w:divBdr>
            <w:top w:val="none" w:sz="0" w:space="0" w:color="auto"/>
            <w:left w:val="none" w:sz="0" w:space="0" w:color="auto"/>
            <w:bottom w:val="none" w:sz="0" w:space="0" w:color="auto"/>
            <w:right w:val="none" w:sz="0" w:space="0" w:color="auto"/>
          </w:divBdr>
          <w:divsChild>
            <w:div w:id="11873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2253">
      <w:bodyDiv w:val="1"/>
      <w:marLeft w:val="0"/>
      <w:marRight w:val="0"/>
      <w:marTop w:val="0"/>
      <w:marBottom w:val="0"/>
      <w:divBdr>
        <w:top w:val="none" w:sz="0" w:space="0" w:color="auto"/>
        <w:left w:val="none" w:sz="0" w:space="0" w:color="auto"/>
        <w:bottom w:val="none" w:sz="0" w:space="0" w:color="auto"/>
        <w:right w:val="none" w:sz="0" w:space="0" w:color="auto"/>
      </w:divBdr>
      <w:divsChild>
        <w:div w:id="90858786">
          <w:marLeft w:val="0"/>
          <w:marRight w:val="0"/>
          <w:marTop w:val="0"/>
          <w:marBottom w:val="0"/>
          <w:divBdr>
            <w:top w:val="none" w:sz="0" w:space="0" w:color="auto"/>
            <w:left w:val="none" w:sz="0" w:space="0" w:color="auto"/>
            <w:bottom w:val="none" w:sz="0" w:space="0" w:color="auto"/>
            <w:right w:val="none" w:sz="0" w:space="0" w:color="auto"/>
          </w:divBdr>
        </w:div>
        <w:div w:id="1560896845">
          <w:marLeft w:val="0"/>
          <w:marRight w:val="0"/>
          <w:marTop w:val="0"/>
          <w:marBottom w:val="0"/>
          <w:divBdr>
            <w:top w:val="none" w:sz="0" w:space="0" w:color="auto"/>
            <w:left w:val="none" w:sz="0" w:space="0" w:color="auto"/>
            <w:bottom w:val="none" w:sz="0" w:space="0" w:color="auto"/>
            <w:right w:val="none" w:sz="0" w:space="0" w:color="auto"/>
          </w:divBdr>
        </w:div>
      </w:divsChild>
    </w:div>
    <w:div w:id="1955626018">
      <w:bodyDiv w:val="1"/>
      <w:marLeft w:val="0"/>
      <w:marRight w:val="0"/>
      <w:marTop w:val="0"/>
      <w:marBottom w:val="0"/>
      <w:divBdr>
        <w:top w:val="none" w:sz="0" w:space="0" w:color="auto"/>
        <w:left w:val="none" w:sz="0" w:space="0" w:color="auto"/>
        <w:bottom w:val="none" w:sz="0" w:space="0" w:color="auto"/>
        <w:right w:val="none" w:sz="0" w:space="0" w:color="auto"/>
      </w:divBdr>
      <w:divsChild>
        <w:div w:id="803696821">
          <w:marLeft w:val="0"/>
          <w:marRight w:val="0"/>
          <w:marTop w:val="0"/>
          <w:marBottom w:val="0"/>
          <w:divBdr>
            <w:top w:val="none" w:sz="0" w:space="0" w:color="auto"/>
            <w:left w:val="none" w:sz="0" w:space="0" w:color="auto"/>
            <w:bottom w:val="none" w:sz="0" w:space="0" w:color="auto"/>
            <w:right w:val="none" w:sz="0" w:space="0" w:color="auto"/>
          </w:divBdr>
          <w:divsChild>
            <w:div w:id="10316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3211">
      <w:bodyDiv w:val="1"/>
      <w:marLeft w:val="0"/>
      <w:marRight w:val="0"/>
      <w:marTop w:val="0"/>
      <w:marBottom w:val="0"/>
      <w:divBdr>
        <w:top w:val="none" w:sz="0" w:space="0" w:color="auto"/>
        <w:left w:val="none" w:sz="0" w:space="0" w:color="auto"/>
        <w:bottom w:val="none" w:sz="0" w:space="0" w:color="auto"/>
        <w:right w:val="none" w:sz="0" w:space="0" w:color="auto"/>
      </w:divBdr>
      <w:divsChild>
        <w:div w:id="1884830056">
          <w:marLeft w:val="0"/>
          <w:marRight w:val="0"/>
          <w:marTop w:val="0"/>
          <w:marBottom w:val="0"/>
          <w:divBdr>
            <w:top w:val="none" w:sz="0" w:space="0" w:color="auto"/>
            <w:left w:val="none" w:sz="0" w:space="0" w:color="auto"/>
            <w:bottom w:val="none" w:sz="0" w:space="0" w:color="auto"/>
            <w:right w:val="none" w:sz="0" w:space="0" w:color="auto"/>
          </w:divBdr>
          <w:divsChild>
            <w:div w:id="12919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29676">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sChild>
        <w:div w:id="588588768">
          <w:marLeft w:val="0"/>
          <w:marRight w:val="0"/>
          <w:marTop w:val="50"/>
          <w:marBottom w:val="50"/>
          <w:divBdr>
            <w:top w:val="none" w:sz="0" w:space="0" w:color="auto"/>
            <w:left w:val="none" w:sz="0" w:space="0" w:color="auto"/>
            <w:bottom w:val="none" w:sz="0" w:space="0" w:color="auto"/>
            <w:right w:val="none" w:sz="0" w:space="0" w:color="auto"/>
          </w:divBdr>
          <w:divsChild>
            <w:div w:id="85150846">
              <w:marLeft w:val="0"/>
              <w:marRight w:val="0"/>
              <w:marTop w:val="372"/>
              <w:marBottom w:val="0"/>
              <w:divBdr>
                <w:top w:val="none" w:sz="0" w:space="0" w:color="auto"/>
                <w:left w:val="none" w:sz="0" w:space="0" w:color="auto"/>
                <w:bottom w:val="none" w:sz="0" w:space="0" w:color="auto"/>
                <w:right w:val="none" w:sz="0" w:space="0" w:color="auto"/>
              </w:divBdr>
              <w:divsChild>
                <w:div w:id="51734565">
                  <w:marLeft w:val="0"/>
                  <w:marRight w:val="0"/>
                  <w:marTop w:val="120"/>
                  <w:marBottom w:val="0"/>
                  <w:divBdr>
                    <w:top w:val="single" w:sz="4" w:space="6" w:color="9D9C9C"/>
                    <w:left w:val="single" w:sz="4" w:space="6" w:color="9D9C9C"/>
                    <w:bottom w:val="single" w:sz="4" w:space="6" w:color="9D9C9C"/>
                    <w:right w:val="single" w:sz="4" w:space="6" w:color="9D9C9C"/>
                  </w:divBdr>
                  <w:divsChild>
                    <w:div w:id="295567633">
                      <w:marLeft w:val="0"/>
                      <w:marRight w:val="0"/>
                      <w:marTop w:val="0"/>
                      <w:marBottom w:val="0"/>
                      <w:divBdr>
                        <w:top w:val="none" w:sz="0" w:space="0" w:color="auto"/>
                        <w:left w:val="none" w:sz="0" w:space="0" w:color="auto"/>
                        <w:bottom w:val="none" w:sz="0" w:space="0" w:color="auto"/>
                        <w:right w:val="none" w:sz="0" w:space="0" w:color="auto"/>
                      </w:divBdr>
                      <w:divsChild>
                        <w:div w:id="1802261657">
                          <w:marLeft w:val="0"/>
                          <w:marRight w:val="0"/>
                          <w:marTop w:val="0"/>
                          <w:marBottom w:val="0"/>
                          <w:divBdr>
                            <w:top w:val="none" w:sz="0" w:space="0" w:color="auto"/>
                            <w:left w:val="none" w:sz="0" w:space="0" w:color="auto"/>
                            <w:bottom w:val="none" w:sz="0" w:space="0" w:color="auto"/>
                            <w:right w:val="none" w:sz="0" w:space="0" w:color="auto"/>
                          </w:divBdr>
                          <w:divsChild>
                            <w:div w:id="807672056">
                              <w:marLeft w:val="0"/>
                              <w:marRight w:val="0"/>
                              <w:marTop w:val="0"/>
                              <w:marBottom w:val="0"/>
                              <w:divBdr>
                                <w:top w:val="none" w:sz="0" w:space="0" w:color="auto"/>
                                <w:left w:val="none" w:sz="0" w:space="0" w:color="auto"/>
                                <w:bottom w:val="none" w:sz="0" w:space="0" w:color="auto"/>
                                <w:right w:val="none" w:sz="0" w:space="0" w:color="auto"/>
                              </w:divBdr>
                              <w:divsChild>
                                <w:div w:id="802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783902">
      <w:bodyDiv w:val="1"/>
      <w:marLeft w:val="0"/>
      <w:marRight w:val="0"/>
      <w:marTop w:val="0"/>
      <w:marBottom w:val="0"/>
      <w:divBdr>
        <w:top w:val="none" w:sz="0" w:space="0" w:color="auto"/>
        <w:left w:val="none" w:sz="0" w:space="0" w:color="auto"/>
        <w:bottom w:val="none" w:sz="0" w:space="0" w:color="auto"/>
        <w:right w:val="none" w:sz="0" w:space="0" w:color="auto"/>
      </w:divBdr>
      <w:divsChild>
        <w:div w:id="969172085">
          <w:marLeft w:val="0"/>
          <w:marRight w:val="0"/>
          <w:marTop w:val="0"/>
          <w:marBottom w:val="0"/>
          <w:divBdr>
            <w:top w:val="none" w:sz="0" w:space="0" w:color="auto"/>
            <w:left w:val="none" w:sz="0" w:space="0" w:color="auto"/>
            <w:bottom w:val="none" w:sz="0" w:space="0" w:color="auto"/>
            <w:right w:val="none" w:sz="0" w:space="0" w:color="auto"/>
          </w:divBdr>
          <w:divsChild>
            <w:div w:id="2411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0113">
      <w:bodyDiv w:val="1"/>
      <w:marLeft w:val="0"/>
      <w:marRight w:val="0"/>
      <w:marTop w:val="0"/>
      <w:marBottom w:val="0"/>
      <w:divBdr>
        <w:top w:val="none" w:sz="0" w:space="0" w:color="auto"/>
        <w:left w:val="none" w:sz="0" w:space="0" w:color="auto"/>
        <w:bottom w:val="none" w:sz="0" w:space="0" w:color="auto"/>
        <w:right w:val="none" w:sz="0" w:space="0" w:color="auto"/>
      </w:divBdr>
    </w:div>
    <w:div w:id="2009362455">
      <w:bodyDiv w:val="1"/>
      <w:marLeft w:val="0"/>
      <w:marRight w:val="0"/>
      <w:marTop w:val="0"/>
      <w:marBottom w:val="0"/>
      <w:divBdr>
        <w:top w:val="none" w:sz="0" w:space="0" w:color="auto"/>
        <w:left w:val="none" w:sz="0" w:space="0" w:color="auto"/>
        <w:bottom w:val="none" w:sz="0" w:space="0" w:color="auto"/>
        <w:right w:val="none" w:sz="0" w:space="0" w:color="auto"/>
      </w:divBdr>
      <w:divsChild>
        <w:div w:id="794326481">
          <w:marLeft w:val="0"/>
          <w:marRight w:val="0"/>
          <w:marTop w:val="0"/>
          <w:marBottom w:val="0"/>
          <w:divBdr>
            <w:top w:val="none" w:sz="0" w:space="0" w:color="auto"/>
            <w:left w:val="none" w:sz="0" w:space="0" w:color="auto"/>
            <w:bottom w:val="none" w:sz="0" w:space="0" w:color="auto"/>
            <w:right w:val="none" w:sz="0" w:space="0" w:color="auto"/>
          </w:divBdr>
          <w:divsChild>
            <w:div w:id="10496718">
              <w:marLeft w:val="0"/>
              <w:marRight w:val="0"/>
              <w:marTop w:val="0"/>
              <w:marBottom w:val="0"/>
              <w:divBdr>
                <w:top w:val="none" w:sz="0" w:space="0" w:color="auto"/>
                <w:left w:val="none" w:sz="0" w:space="0" w:color="auto"/>
                <w:bottom w:val="none" w:sz="0" w:space="0" w:color="auto"/>
                <w:right w:val="none" w:sz="0" w:space="0" w:color="auto"/>
              </w:divBdr>
            </w:div>
            <w:div w:id="142161090">
              <w:marLeft w:val="0"/>
              <w:marRight w:val="0"/>
              <w:marTop w:val="0"/>
              <w:marBottom w:val="0"/>
              <w:divBdr>
                <w:top w:val="none" w:sz="0" w:space="0" w:color="auto"/>
                <w:left w:val="none" w:sz="0" w:space="0" w:color="auto"/>
                <w:bottom w:val="none" w:sz="0" w:space="0" w:color="auto"/>
                <w:right w:val="none" w:sz="0" w:space="0" w:color="auto"/>
              </w:divBdr>
            </w:div>
            <w:div w:id="183446882">
              <w:marLeft w:val="0"/>
              <w:marRight w:val="0"/>
              <w:marTop w:val="0"/>
              <w:marBottom w:val="0"/>
              <w:divBdr>
                <w:top w:val="none" w:sz="0" w:space="0" w:color="auto"/>
                <w:left w:val="none" w:sz="0" w:space="0" w:color="auto"/>
                <w:bottom w:val="none" w:sz="0" w:space="0" w:color="auto"/>
                <w:right w:val="none" w:sz="0" w:space="0" w:color="auto"/>
              </w:divBdr>
            </w:div>
            <w:div w:id="550116547">
              <w:marLeft w:val="0"/>
              <w:marRight w:val="0"/>
              <w:marTop w:val="0"/>
              <w:marBottom w:val="0"/>
              <w:divBdr>
                <w:top w:val="none" w:sz="0" w:space="0" w:color="auto"/>
                <w:left w:val="none" w:sz="0" w:space="0" w:color="auto"/>
                <w:bottom w:val="none" w:sz="0" w:space="0" w:color="auto"/>
                <w:right w:val="none" w:sz="0" w:space="0" w:color="auto"/>
              </w:divBdr>
            </w:div>
            <w:div w:id="804545202">
              <w:marLeft w:val="0"/>
              <w:marRight w:val="0"/>
              <w:marTop w:val="0"/>
              <w:marBottom w:val="0"/>
              <w:divBdr>
                <w:top w:val="none" w:sz="0" w:space="0" w:color="auto"/>
                <w:left w:val="none" w:sz="0" w:space="0" w:color="auto"/>
                <w:bottom w:val="none" w:sz="0" w:space="0" w:color="auto"/>
                <w:right w:val="none" w:sz="0" w:space="0" w:color="auto"/>
              </w:divBdr>
            </w:div>
            <w:div w:id="947929659">
              <w:marLeft w:val="0"/>
              <w:marRight w:val="0"/>
              <w:marTop w:val="0"/>
              <w:marBottom w:val="0"/>
              <w:divBdr>
                <w:top w:val="none" w:sz="0" w:space="0" w:color="auto"/>
                <w:left w:val="none" w:sz="0" w:space="0" w:color="auto"/>
                <w:bottom w:val="none" w:sz="0" w:space="0" w:color="auto"/>
                <w:right w:val="none" w:sz="0" w:space="0" w:color="auto"/>
              </w:divBdr>
            </w:div>
            <w:div w:id="978649434">
              <w:marLeft w:val="0"/>
              <w:marRight w:val="0"/>
              <w:marTop w:val="0"/>
              <w:marBottom w:val="0"/>
              <w:divBdr>
                <w:top w:val="none" w:sz="0" w:space="0" w:color="auto"/>
                <w:left w:val="none" w:sz="0" w:space="0" w:color="auto"/>
                <w:bottom w:val="none" w:sz="0" w:space="0" w:color="auto"/>
                <w:right w:val="none" w:sz="0" w:space="0" w:color="auto"/>
              </w:divBdr>
            </w:div>
            <w:div w:id="1289051322">
              <w:marLeft w:val="0"/>
              <w:marRight w:val="0"/>
              <w:marTop w:val="0"/>
              <w:marBottom w:val="0"/>
              <w:divBdr>
                <w:top w:val="none" w:sz="0" w:space="0" w:color="auto"/>
                <w:left w:val="none" w:sz="0" w:space="0" w:color="auto"/>
                <w:bottom w:val="none" w:sz="0" w:space="0" w:color="auto"/>
                <w:right w:val="none" w:sz="0" w:space="0" w:color="auto"/>
              </w:divBdr>
            </w:div>
            <w:div w:id="1385718620">
              <w:marLeft w:val="0"/>
              <w:marRight w:val="0"/>
              <w:marTop w:val="0"/>
              <w:marBottom w:val="0"/>
              <w:divBdr>
                <w:top w:val="none" w:sz="0" w:space="0" w:color="auto"/>
                <w:left w:val="none" w:sz="0" w:space="0" w:color="auto"/>
                <w:bottom w:val="none" w:sz="0" w:space="0" w:color="auto"/>
                <w:right w:val="none" w:sz="0" w:space="0" w:color="auto"/>
              </w:divBdr>
            </w:div>
            <w:div w:id="1540974007">
              <w:marLeft w:val="0"/>
              <w:marRight w:val="0"/>
              <w:marTop w:val="0"/>
              <w:marBottom w:val="0"/>
              <w:divBdr>
                <w:top w:val="none" w:sz="0" w:space="0" w:color="auto"/>
                <w:left w:val="none" w:sz="0" w:space="0" w:color="auto"/>
                <w:bottom w:val="none" w:sz="0" w:space="0" w:color="auto"/>
                <w:right w:val="none" w:sz="0" w:space="0" w:color="auto"/>
              </w:divBdr>
            </w:div>
            <w:div w:id="1819299220">
              <w:marLeft w:val="0"/>
              <w:marRight w:val="0"/>
              <w:marTop w:val="0"/>
              <w:marBottom w:val="0"/>
              <w:divBdr>
                <w:top w:val="none" w:sz="0" w:space="0" w:color="auto"/>
                <w:left w:val="none" w:sz="0" w:space="0" w:color="auto"/>
                <w:bottom w:val="none" w:sz="0" w:space="0" w:color="auto"/>
                <w:right w:val="none" w:sz="0" w:space="0" w:color="auto"/>
              </w:divBdr>
            </w:div>
            <w:div w:id="1830830540">
              <w:marLeft w:val="0"/>
              <w:marRight w:val="0"/>
              <w:marTop w:val="0"/>
              <w:marBottom w:val="0"/>
              <w:divBdr>
                <w:top w:val="none" w:sz="0" w:space="0" w:color="auto"/>
                <w:left w:val="none" w:sz="0" w:space="0" w:color="auto"/>
                <w:bottom w:val="none" w:sz="0" w:space="0" w:color="auto"/>
                <w:right w:val="none" w:sz="0" w:space="0" w:color="auto"/>
              </w:divBdr>
            </w:div>
            <w:div w:id="1878350386">
              <w:marLeft w:val="0"/>
              <w:marRight w:val="0"/>
              <w:marTop w:val="0"/>
              <w:marBottom w:val="0"/>
              <w:divBdr>
                <w:top w:val="none" w:sz="0" w:space="0" w:color="auto"/>
                <w:left w:val="none" w:sz="0" w:space="0" w:color="auto"/>
                <w:bottom w:val="none" w:sz="0" w:space="0" w:color="auto"/>
                <w:right w:val="none" w:sz="0" w:space="0" w:color="auto"/>
              </w:divBdr>
            </w:div>
            <w:div w:id="1910967213">
              <w:marLeft w:val="0"/>
              <w:marRight w:val="0"/>
              <w:marTop w:val="0"/>
              <w:marBottom w:val="0"/>
              <w:divBdr>
                <w:top w:val="none" w:sz="0" w:space="0" w:color="auto"/>
                <w:left w:val="none" w:sz="0" w:space="0" w:color="auto"/>
                <w:bottom w:val="none" w:sz="0" w:space="0" w:color="auto"/>
                <w:right w:val="none" w:sz="0" w:space="0" w:color="auto"/>
              </w:divBdr>
            </w:div>
            <w:div w:id="1991785923">
              <w:marLeft w:val="0"/>
              <w:marRight w:val="0"/>
              <w:marTop w:val="0"/>
              <w:marBottom w:val="0"/>
              <w:divBdr>
                <w:top w:val="none" w:sz="0" w:space="0" w:color="auto"/>
                <w:left w:val="none" w:sz="0" w:space="0" w:color="auto"/>
                <w:bottom w:val="none" w:sz="0" w:space="0" w:color="auto"/>
                <w:right w:val="none" w:sz="0" w:space="0" w:color="auto"/>
              </w:divBdr>
            </w:div>
            <w:div w:id="2092119800">
              <w:marLeft w:val="0"/>
              <w:marRight w:val="0"/>
              <w:marTop w:val="0"/>
              <w:marBottom w:val="0"/>
              <w:divBdr>
                <w:top w:val="none" w:sz="0" w:space="0" w:color="auto"/>
                <w:left w:val="none" w:sz="0" w:space="0" w:color="auto"/>
                <w:bottom w:val="none" w:sz="0" w:space="0" w:color="auto"/>
                <w:right w:val="none" w:sz="0" w:space="0" w:color="auto"/>
              </w:divBdr>
            </w:div>
            <w:div w:id="211590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3530">
      <w:bodyDiv w:val="1"/>
      <w:marLeft w:val="0"/>
      <w:marRight w:val="0"/>
      <w:marTop w:val="0"/>
      <w:marBottom w:val="0"/>
      <w:divBdr>
        <w:top w:val="none" w:sz="0" w:space="0" w:color="auto"/>
        <w:left w:val="none" w:sz="0" w:space="0" w:color="auto"/>
        <w:bottom w:val="none" w:sz="0" w:space="0" w:color="auto"/>
        <w:right w:val="none" w:sz="0" w:space="0" w:color="auto"/>
      </w:divBdr>
      <w:divsChild>
        <w:div w:id="174268854">
          <w:marLeft w:val="0"/>
          <w:marRight w:val="0"/>
          <w:marTop w:val="0"/>
          <w:marBottom w:val="0"/>
          <w:divBdr>
            <w:top w:val="none" w:sz="0" w:space="0" w:color="auto"/>
            <w:left w:val="none" w:sz="0" w:space="0" w:color="auto"/>
            <w:bottom w:val="none" w:sz="0" w:space="0" w:color="auto"/>
            <w:right w:val="none" w:sz="0" w:space="0" w:color="auto"/>
          </w:divBdr>
        </w:div>
        <w:div w:id="520319689">
          <w:marLeft w:val="0"/>
          <w:marRight w:val="0"/>
          <w:marTop w:val="0"/>
          <w:marBottom w:val="0"/>
          <w:divBdr>
            <w:top w:val="none" w:sz="0" w:space="0" w:color="auto"/>
            <w:left w:val="none" w:sz="0" w:space="0" w:color="auto"/>
            <w:bottom w:val="none" w:sz="0" w:space="0" w:color="auto"/>
            <w:right w:val="none" w:sz="0" w:space="0" w:color="auto"/>
          </w:divBdr>
        </w:div>
        <w:div w:id="576135050">
          <w:marLeft w:val="0"/>
          <w:marRight w:val="0"/>
          <w:marTop w:val="0"/>
          <w:marBottom w:val="0"/>
          <w:divBdr>
            <w:top w:val="none" w:sz="0" w:space="0" w:color="auto"/>
            <w:left w:val="none" w:sz="0" w:space="0" w:color="auto"/>
            <w:bottom w:val="none" w:sz="0" w:space="0" w:color="auto"/>
            <w:right w:val="none" w:sz="0" w:space="0" w:color="auto"/>
          </w:divBdr>
        </w:div>
        <w:div w:id="674453517">
          <w:marLeft w:val="0"/>
          <w:marRight w:val="0"/>
          <w:marTop w:val="0"/>
          <w:marBottom w:val="0"/>
          <w:divBdr>
            <w:top w:val="none" w:sz="0" w:space="0" w:color="auto"/>
            <w:left w:val="none" w:sz="0" w:space="0" w:color="auto"/>
            <w:bottom w:val="none" w:sz="0" w:space="0" w:color="auto"/>
            <w:right w:val="none" w:sz="0" w:space="0" w:color="auto"/>
          </w:divBdr>
        </w:div>
        <w:div w:id="1026374257">
          <w:marLeft w:val="0"/>
          <w:marRight w:val="0"/>
          <w:marTop w:val="0"/>
          <w:marBottom w:val="0"/>
          <w:divBdr>
            <w:top w:val="none" w:sz="0" w:space="0" w:color="auto"/>
            <w:left w:val="none" w:sz="0" w:space="0" w:color="auto"/>
            <w:bottom w:val="none" w:sz="0" w:space="0" w:color="auto"/>
            <w:right w:val="none" w:sz="0" w:space="0" w:color="auto"/>
          </w:divBdr>
        </w:div>
        <w:div w:id="1371494020">
          <w:marLeft w:val="0"/>
          <w:marRight w:val="0"/>
          <w:marTop w:val="0"/>
          <w:marBottom w:val="0"/>
          <w:divBdr>
            <w:top w:val="none" w:sz="0" w:space="0" w:color="auto"/>
            <w:left w:val="none" w:sz="0" w:space="0" w:color="auto"/>
            <w:bottom w:val="none" w:sz="0" w:space="0" w:color="auto"/>
            <w:right w:val="none" w:sz="0" w:space="0" w:color="auto"/>
          </w:divBdr>
        </w:div>
      </w:divsChild>
    </w:div>
    <w:div w:id="2072145132">
      <w:bodyDiv w:val="1"/>
      <w:marLeft w:val="0"/>
      <w:marRight w:val="0"/>
      <w:marTop w:val="0"/>
      <w:marBottom w:val="0"/>
      <w:divBdr>
        <w:top w:val="none" w:sz="0" w:space="0" w:color="auto"/>
        <w:left w:val="none" w:sz="0" w:space="0" w:color="auto"/>
        <w:bottom w:val="none" w:sz="0" w:space="0" w:color="auto"/>
        <w:right w:val="none" w:sz="0" w:space="0" w:color="auto"/>
      </w:divBdr>
      <w:divsChild>
        <w:div w:id="1329939073">
          <w:marLeft w:val="0"/>
          <w:marRight w:val="0"/>
          <w:marTop w:val="0"/>
          <w:marBottom w:val="0"/>
          <w:divBdr>
            <w:top w:val="none" w:sz="0" w:space="0" w:color="auto"/>
            <w:left w:val="none" w:sz="0" w:space="0" w:color="auto"/>
            <w:bottom w:val="none" w:sz="0" w:space="0" w:color="auto"/>
            <w:right w:val="none" w:sz="0" w:space="0" w:color="auto"/>
          </w:divBdr>
          <w:divsChild>
            <w:div w:id="9238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787">
      <w:bodyDiv w:val="1"/>
      <w:marLeft w:val="0"/>
      <w:marRight w:val="0"/>
      <w:marTop w:val="0"/>
      <w:marBottom w:val="0"/>
      <w:divBdr>
        <w:top w:val="none" w:sz="0" w:space="0" w:color="auto"/>
        <w:left w:val="none" w:sz="0" w:space="0" w:color="auto"/>
        <w:bottom w:val="none" w:sz="0" w:space="0" w:color="auto"/>
        <w:right w:val="none" w:sz="0" w:space="0" w:color="auto"/>
      </w:divBdr>
      <w:divsChild>
        <w:div w:id="5253125">
          <w:marLeft w:val="0"/>
          <w:marRight w:val="0"/>
          <w:marTop w:val="0"/>
          <w:marBottom w:val="0"/>
          <w:divBdr>
            <w:top w:val="none" w:sz="0" w:space="0" w:color="auto"/>
            <w:left w:val="none" w:sz="0" w:space="0" w:color="auto"/>
            <w:bottom w:val="none" w:sz="0" w:space="0" w:color="auto"/>
            <w:right w:val="none" w:sz="0" w:space="0" w:color="auto"/>
          </w:divBdr>
        </w:div>
        <w:div w:id="113445723">
          <w:marLeft w:val="0"/>
          <w:marRight w:val="0"/>
          <w:marTop w:val="0"/>
          <w:marBottom w:val="0"/>
          <w:divBdr>
            <w:top w:val="none" w:sz="0" w:space="0" w:color="auto"/>
            <w:left w:val="none" w:sz="0" w:space="0" w:color="auto"/>
            <w:bottom w:val="none" w:sz="0" w:space="0" w:color="auto"/>
            <w:right w:val="none" w:sz="0" w:space="0" w:color="auto"/>
          </w:divBdr>
        </w:div>
        <w:div w:id="261455834">
          <w:marLeft w:val="0"/>
          <w:marRight w:val="0"/>
          <w:marTop w:val="0"/>
          <w:marBottom w:val="0"/>
          <w:divBdr>
            <w:top w:val="none" w:sz="0" w:space="0" w:color="auto"/>
            <w:left w:val="none" w:sz="0" w:space="0" w:color="auto"/>
            <w:bottom w:val="none" w:sz="0" w:space="0" w:color="auto"/>
            <w:right w:val="none" w:sz="0" w:space="0" w:color="auto"/>
          </w:divBdr>
        </w:div>
        <w:div w:id="381488480">
          <w:marLeft w:val="0"/>
          <w:marRight w:val="0"/>
          <w:marTop w:val="0"/>
          <w:marBottom w:val="0"/>
          <w:divBdr>
            <w:top w:val="none" w:sz="0" w:space="0" w:color="auto"/>
            <w:left w:val="none" w:sz="0" w:space="0" w:color="auto"/>
            <w:bottom w:val="none" w:sz="0" w:space="0" w:color="auto"/>
            <w:right w:val="none" w:sz="0" w:space="0" w:color="auto"/>
          </w:divBdr>
          <w:divsChild>
            <w:div w:id="197789277">
              <w:marLeft w:val="0"/>
              <w:marRight w:val="0"/>
              <w:marTop w:val="0"/>
              <w:marBottom w:val="0"/>
              <w:divBdr>
                <w:top w:val="none" w:sz="0" w:space="0" w:color="auto"/>
                <w:left w:val="none" w:sz="0" w:space="0" w:color="auto"/>
                <w:bottom w:val="none" w:sz="0" w:space="0" w:color="auto"/>
                <w:right w:val="none" w:sz="0" w:space="0" w:color="auto"/>
              </w:divBdr>
            </w:div>
          </w:divsChild>
        </w:div>
        <w:div w:id="383800830">
          <w:marLeft w:val="0"/>
          <w:marRight w:val="0"/>
          <w:marTop w:val="0"/>
          <w:marBottom w:val="0"/>
          <w:divBdr>
            <w:top w:val="none" w:sz="0" w:space="0" w:color="auto"/>
            <w:left w:val="none" w:sz="0" w:space="0" w:color="auto"/>
            <w:bottom w:val="none" w:sz="0" w:space="0" w:color="auto"/>
            <w:right w:val="none" w:sz="0" w:space="0" w:color="auto"/>
          </w:divBdr>
        </w:div>
        <w:div w:id="397631918">
          <w:marLeft w:val="0"/>
          <w:marRight w:val="0"/>
          <w:marTop w:val="0"/>
          <w:marBottom w:val="0"/>
          <w:divBdr>
            <w:top w:val="none" w:sz="0" w:space="0" w:color="auto"/>
            <w:left w:val="none" w:sz="0" w:space="0" w:color="auto"/>
            <w:bottom w:val="none" w:sz="0" w:space="0" w:color="auto"/>
            <w:right w:val="none" w:sz="0" w:space="0" w:color="auto"/>
          </w:divBdr>
        </w:div>
        <w:div w:id="473136813">
          <w:marLeft w:val="0"/>
          <w:marRight w:val="0"/>
          <w:marTop w:val="0"/>
          <w:marBottom w:val="0"/>
          <w:divBdr>
            <w:top w:val="none" w:sz="0" w:space="0" w:color="auto"/>
            <w:left w:val="none" w:sz="0" w:space="0" w:color="auto"/>
            <w:bottom w:val="none" w:sz="0" w:space="0" w:color="auto"/>
            <w:right w:val="none" w:sz="0" w:space="0" w:color="auto"/>
          </w:divBdr>
        </w:div>
        <w:div w:id="481436291">
          <w:marLeft w:val="0"/>
          <w:marRight w:val="0"/>
          <w:marTop w:val="0"/>
          <w:marBottom w:val="0"/>
          <w:divBdr>
            <w:top w:val="none" w:sz="0" w:space="0" w:color="auto"/>
            <w:left w:val="none" w:sz="0" w:space="0" w:color="auto"/>
            <w:bottom w:val="none" w:sz="0" w:space="0" w:color="auto"/>
            <w:right w:val="none" w:sz="0" w:space="0" w:color="auto"/>
          </w:divBdr>
        </w:div>
        <w:div w:id="562522096">
          <w:marLeft w:val="0"/>
          <w:marRight w:val="0"/>
          <w:marTop w:val="0"/>
          <w:marBottom w:val="0"/>
          <w:divBdr>
            <w:top w:val="none" w:sz="0" w:space="0" w:color="auto"/>
            <w:left w:val="none" w:sz="0" w:space="0" w:color="auto"/>
            <w:bottom w:val="none" w:sz="0" w:space="0" w:color="auto"/>
            <w:right w:val="none" w:sz="0" w:space="0" w:color="auto"/>
          </w:divBdr>
        </w:div>
        <w:div w:id="586771367">
          <w:marLeft w:val="0"/>
          <w:marRight w:val="0"/>
          <w:marTop w:val="0"/>
          <w:marBottom w:val="0"/>
          <w:divBdr>
            <w:top w:val="none" w:sz="0" w:space="0" w:color="auto"/>
            <w:left w:val="none" w:sz="0" w:space="0" w:color="auto"/>
            <w:bottom w:val="none" w:sz="0" w:space="0" w:color="auto"/>
            <w:right w:val="none" w:sz="0" w:space="0" w:color="auto"/>
          </w:divBdr>
        </w:div>
        <w:div w:id="633020932">
          <w:marLeft w:val="0"/>
          <w:marRight w:val="0"/>
          <w:marTop w:val="0"/>
          <w:marBottom w:val="0"/>
          <w:divBdr>
            <w:top w:val="none" w:sz="0" w:space="0" w:color="auto"/>
            <w:left w:val="none" w:sz="0" w:space="0" w:color="auto"/>
            <w:bottom w:val="none" w:sz="0" w:space="0" w:color="auto"/>
            <w:right w:val="none" w:sz="0" w:space="0" w:color="auto"/>
          </w:divBdr>
        </w:div>
        <w:div w:id="725573074">
          <w:marLeft w:val="0"/>
          <w:marRight w:val="0"/>
          <w:marTop w:val="0"/>
          <w:marBottom w:val="0"/>
          <w:divBdr>
            <w:top w:val="none" w:sz="0" w:space="0" w:color="auto"/>
            <w:left w:val="none" w:sz="0" w:space="0" w:color="auto"/>
            <w:bottom w:val="none" w:sz="0" w:space="0" w:color="auto"/>
            <w:right w:val="none" w:sz="0" w:space="0" w:color="auto"/>
          </w:divBdr>
        </w:div>
        <w:div w:id="868638819">
          <w:marLeft w:val="0"/>
          <w:marRight w:val="0"/>
          <w:marTop w:val="0"/>
          <w:marBottom w:val="0"/>
          <w:divBdr>
            <w:top w:val="none" w:sz="0" w:space="0" w:color="auto"/>
            <w:left w:val="none" w:sz="0" w:space="0" w:color="auto"/>
            <w:bottom w:val="none" w:sz="0" w:space="0" w:color="auto"/>
            <w:right w:val="none" w:sz="0" w:space="0" w:color="auto"/>
          </w:divBdr>
        </w:div>
        <w:div w:id="880555139">
          <w:marLeft w:val="0"/>
          <w:marRight w:val="0"/>
          <w:marTop w:val="0"/>
          <w:marBottom w:val="0"/>
          <w:divBdr>
            <w:top w:val="none" w:sz="0" w:space="0" w:color="auto"/>
            <w:left w:val="none" w:sz="0" w:space="0" w:color="auto"/>
            <w:bottom w:val="none" w:sz="0" w:space="0" w:color="auto"/>
            <w:right w:val="none" w:sz="0" w:space="0" w:color="auto"/>
          </w:divBdr>
        </w:div>
        <w:div w:id="991325624">
          <w:marLeft w:val="0"/>
          <w:marRight w:val="0"/>
          <w:marTop w:val="0"/>
          <w:marBottom w:val="0"/>
          <w:divBdr>
            <w:top w:val="none" w:sz="0" w:space="0" w:color="auto"/>
            <w:left w:val="none" w:sz="0" w:space="0" w:color="auto"/>
            <w:bottom w:val="none" w:sz="0" w:space="0" w:color="auto"/>
            <w:right w:val="none" w:sz="0" w:space="0" w:color="auto"/>
          </w:divBdr>
        </w:div>
        <w:div w:id="1203713321">
          <w:marLeft w:val="0"/>
          <w:marRight w:val="0"/>
          <w:marTop w:val="0"/>
          <w:marBottom w:val="0"/>
          <w:divBdr>
            <w:top w:val="none" w:sz="0" w:space="0" w:color="auto"/>
            <w:left w:val="none" w:sz="0" w:space="0" w:color="auto"/>
            <w:bottom w:val="none" w:sz="0" w:space="0" w:color="auto"/>
            <w:right w:val="none" w:sz="0" w:space="0" w:color="auto"/>
          </w:divBdr>
        </w:div>
        <w:div w:id="1342732437">
          <w:marLeft w:val="0"/>
          <w:marRight w:val="0"/>
          <w:marTop w:val="0"/>
          <w:marBottom w:val="0"/>
          <w:divBdr>
            <w:top w:val="none" w:sz="0" w:space="0" w:color="auto"/>
            <w:left w:val="none" w:sz="0" w:space="0" w:color="auto"/>
            <w:bottom w:val="none" w:sz="0" w:space="0" w:color="auto"/>
            <w:right w:val="none" w:sz="0" w:space="0" w:color="auto"/>
          </w:divBdr>
        </w:div>
        <w:div w:id="1344630749">
          <w:marLeft w:val="0"/>
          <w:marRight w:val="0"/>
          <w:marTop w:val="0"/>
          <w:marBottom w:val="0"/>
          <w:divBdr>
            <w:top w:val="none" w:sz="0" w:space="0" w:color="auto"/>
            <w:left w:val="none" w:sz="0" w:space="0" w:color="auto"/>
            <w:bottom w:val="none" w:sz="0" w:space="0" w:color="auto"/>
            <w:right w:val="none" w:sz="0" w:space="0" w:color="auto"/>
          </w:divBdr>
        </w:div>
        <w:div w:id="1420364975">
          <w:marLeft w:val="0"/>
          <w:marRight w:val="0"/>
          <w:marTop w:val="0"/>
          <w:marBottom w:val="0"/>
          <w:divBdr>
            <w:top w:val="none" w:sz="0" w:space="0" w:color="auto"/>
            <w:left w:val="none" w:sz="0" w:space="0" w:color="auto"/>
            <w:bottom w:val="none" w:sz="0" w:space="0" w:color="auto"/>
            <w:right w:val="none" w:sz="0" w:space="0" w:color="auto"/>
          </w:divBdr>
        </w:div>
        <w:div w:id="1442920806">
          <w:marLeft w:val="0"/>
          <w:marRight w:val="0"/>
          <w:marTop w:val="0"/>
          <w:marBottom w:val="0"/>
          <w:divBdr>
            <w:top w:val="none" w:sz="0" w:space="0" w:color="auto"/>
            <w:left w:val="none" w:sz="0" w:space="0" w:color="auto"/>
            <w:bottom w:val="none" w:sz="0" w:space="0" w:color="auto"/>
            <w:right w:val="none" w:sz="0" w:space="0" w:color="auto"/>
          </w:divBdr>
        </w:div>
        <w:div w:id="1662926551">
          <w:marLeft w:val="0"/>
          <w:marRight w:val="0"/>
          <w:marTop w:val="0"/>
          <w:marBottom w:val="0"/>
          <w:divBdr>
            <w:top w:val="none" w:sz="0" w:space="0" w:color="auto"/>
            <w:left w:val="none" w:sz="0" w:space="0" w:color="auto"/>
            <w:bottom w:val="none" w:sz="0" w:space="0" w:color="auto"/>
            <w:right w:val="none" w:sz="0" w:space="0" w:color="auto"/>
          </w:divBdr>
        </w:div>
        <w:div w:id="1671832876">
          <w:marLeft w:val="0"/>
          <w:marRight w:val="0"/>
          <w:marTop w:val="0"/>
          <w:marBottom w:val="0"/>
          <w:divBdr>
            <w:top w:val="none" w:sz="0" w:space="0" w:color="auto"/>
            <w:left w:val="none" w:sz="0" w:space="0" w:color="auto"/>
            <w:bottom w:val="none" w:sz="0" w:space="0" w:color="auto"/>
            <w:right w:val="none" w:sz="0" w:space="0" w:color="auto"/>
          </w:divBdr>
        </w:div>
        <w:div w:id="1726299396">
          <w:marLeft w:val="0"/>
          <w:marRight w:val="0"/>
          <w:marTop w:val="0"/>
          <w:marBottom w:val="0"/>
          <w:divBdr>
            <w:top w:val="none" w:sz="0" w:space="0" w:color="auto"/>
            <w:left w:val="none" w:sz="0" w:space="0" w:color="auto"/>
            <w:bottom w:val="none" w:sz="0" w:space="0" w:color="auto"/>
            <w:right w:val="none" w:sz="0" w:space="0" w:color="auto"/>
          </w:divBdr>
        </w:div>
        <w:div w:id="1788084428">
          <w:marLeft w:val="0"/>
          <w:marRight w:val="0"/>
          <w:marTop w:val="0"/>
          <w:marBottom w:val="0"/>
          <w:divBdr>
            <w:top w:val="none" w:sz="0" w:space="0" w:color="auto"/>
            <w:left w:val="none" w:sz="0" w:space="0" w:color="auto"/>
            <w:bottom w:val="none" w:sz="0" w:space="0" w:color="auto"/>
            <w:right w:val="none" w:sz="0" w:space="0" w:color="auto"/>
          </w:divBdr>
        </w:div>
        <w:div w:id="1978753289">
          <w:marLeft w:val="0"/>
          <w:marRight w:val="0"/>
          <w:marTop w:val="0"/>
          <w:marBottom w:val="0"/>
          <w:divBdr>
            <w:top w:val="none" w:sz="0" w:space="0" w:color="auto"/>
            <w:left w:val="none" w:sz="0" w:space="0" w:color="auto"/>
            <w:bottom w:val="none" w:sz="0" w:space="0" w:color="auto"/>
            <w:right w:val="none" w:sz="0" w:space="0" w:color="auto"/>
          </w:divBdr>
        </w:div>
        <w:div w:id="2019576625">
          <w:marLeft w:val="0"/>
          <w:marRight w:val="0"/>
          <w:marTop w:val="0"/>
          <w:marBottom w:val="0"/>
          <w:divBdr>
            <w:top w:val="none" w:sz="0" w:space="0" w:color="auto"/>
            <w:left w:val="none" w:sz="0" w:space="0" w:color="auto"/>
            <w:bottom w:val="none" w:sz="0" w:space="0" w:color="auto"/>
            <w:right w:val="none" w:sz="0" w:space="0" w:color="auto"/>
          </w:divBdr>
        </w:div>
      </w:divsChild>
    </w:div>
    <w:div w:id="2091804211">
      <w:bodyDiv w:val="1"/>
      <w:marLeft w:val="0"/>
      <w:marRight w:val="0"/>
      <w:marTop w:val="0"/>
      <w:marBottom w:val="0"/>
      <w:divBdr>
        <w:top w:val="none" w:sz="0" w:space="0" w:color="auto"/>
        <w:left w:val="none" w:sz="0" w:space="0" w:color="auto"/>
        <w:bottom w:val="none" w:sz="0" w:space="0" w:color="auto"/>
        <w:right w:val="none" w:sz="0" w:space="0" w:color="auto"/>
      </w:divBdr>
      <w:divsChild>
        <w:div w:id="1413044844">
          <w:marLeft w:val="0"/>
          <w:marRight w:val="0"/>
          <w:marTop w:val="0"/>
          <w:marBottom w:val="0"/>
          <w:divBdr>
            <w:top w:val="none" w:sz="0" w:space="0" w:color="auto"/>
            <w:left w:val="none" w:sz="0" w:space="0" w:color="auto"/>
            <w:bottom w:val="none" w:sz="0" w:space="0" w:color="auto"/>
            <w:right w:val="none" w:sz="0" w:space="0" w:color="auto"/>
          </w:divBdr>
          <w:divsChild>
            <w:div w:id="815730551">
              <w:marLeft w:val="0"/>
              <w:marRight w:val="0"/>
              <w:marTop w:val="0"/>
              <w:marBottom w:val="0"/>
              <w:divBdr>
                <w:top w:val="none" w:sz="0" w:space="0" w:color="auto"/>
                <w:left w:val="none" w:sz="0" w:space="0" w:color="auto"/>
                <w:bottom w:val="none" w:sz="0" w:space="0" w:color="auto"/>
                <w:right w:val="none" w:sz="0" w:space="0" w:color="auto"/>
              </w:divBdr>
            </w:div>
            <w:div w:id="12708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0246">
      <w:bodyDiv w:val="1"/>
      <w:marLeft w:val="0"/>
      <w:marRight w:val="0"/>
      <w:marTop w:val="0"/>
      <w:marBottom w:val="0"/>
      <w:divBdr>
        <w:top w:val="none" w:sz="0" w:space="0" w:color="auto"/>
        <w:left w:val="none" w:sz="0" w:space="0" w:color="auto"/>
        <w:bottom w:val="none" w:sz="0" w:space="0" w:color="auto"/>
        <w:right w:val="none" w:sz="0" w:space="0" w:color="auto"/>
      </w:divBdr>
      <w:divsChild>
        <w:div w:id="785660141">
          <w:marLeft w:val="0"/>
          <w:marRight w:val="0"/>
          <w:marTop w:val="64"/>
          <w:marBottom w:val="64"/>
          <w:divBdr>
            <w:top w:val="none" w:sz="0" w:space="0" w:color="auto"/>
            <w:left w:val="none" w:sz="0" w:space="0" w:color="auto"/>
            <w:bottom w:val="none" w:sz="0" w:space="0" w:color="auto"/>
            <w:right w:val="none" w:sz="0" w:space="0" w:color="auto"/>
          </w:divBdr>
          <w:divsChild>
            <w:div w:id="101073602">
              <w:marLeft w:val="0"/>
              <w:marRight w:val="0"/>
              <w:marTop w:val="372"/>
              <w:marBottom w:val="0"/>
              <w:divBdr>
                <w:top w:val="none" w:sz="0" w:space="0" w:color="auto"/>
                <w:left w:val="none" w:sz="0" w:space="0" w:color="auto"/>
                <w:bottom w:val="none" w:sz="0" w:space="0" w:color="auto"/>
                <w:right w:val="none" w:sz="0" w:space="0" w:color="auto"/>
              </w:divBdr>
              <w:divsChild>
                <w:div w:id="348917301">
                  <w:marLeft w:val="0"/>
                  <w:marRight w:val="0"/>
                  <w:marTop w:val="120"/>
                  <w:marBottom w:val="0"/>
                  <w:divBdr>
                    <w:top w:val="single" w:sz="4" w:space="6" w:color="9D9C9C"/>
                    <w:left w:val="single" w:sz="4" w:space="6" w:color="9D9C9C"/>
                    <w:bottom w:val="single" w:sz="4" w:space="6" w:color="9D9C9C"/>
                    <w:right w:val="single" w:sz="4" w:space="6" w:color="9D9C9C"/>
                  </w:divBdr>
                  <w:divsChild>
                    <w:div w:id="461116044">
                      <w:marLeft w:val="0"/>
                      <w:marRight w:val="0"/>
                      <w:marTop w:val="0"/>
                      <w:marBottom w:val="0"/>
                      <w:divBdr>
                        <w:top w:val="none" w:sz="0" w:space="0" w:color="auto"/>
                        <w:left w:val="none" w:sz="0" w:space="0" w:color="auto"/>
                        <w:bottom w:val="none" w:sz="0" w:space="0" w:color="auto"/>
                        <w:right w:val="none" w:sz="0" w:space="0" w:color="auto"/>
                      </w:divBdr>
                      <w:divsChild>
                        <w:div w:id="1463497328">
                          <w:marLeft w:val="0"/>
                          <w:marRight w:val="0"/>
                          <w:marTop w:val="0"/>
                          <w:marBottom w:val="0"/>
                          <w:divBdr>
                            <w:top w:val="none" w:sz="0" w:space="0" w:color="auto"/>
                            <w:left w:val="none" w:sz="0" w:space="0" w:color="auto"/>
                            <w:bottom w:val="none" w:sz="0" w:space="0" w:color="auto"/>
                            <w:right w:val="none" w:sz="0" w:space="0" w:color="auto"/>
                          </w:divBdr>
                          <w:divsChild>
                            <w:div w:id="1633091599">
                              <w:marLeft w:val="0"/>
                              <w:marRight w:val="0"/>
                              <w:marTop w:val="0"/>
                              <w:marBottom w:val="0"/>
                              <w:divBdr>
                                <w:top w:val="none" w:sz="0" w:space="0" w:color="auto"/>
                                <w:left w:val="none" w:sz="0" w:space="0" w:color="auto"/>
                                <w:bottom w:val="none" w:sz="0" w:space="0" w:color="auto"/>
                                <w:right w:val="none" w:sz="0" w:space="0" w:color="auto"/>
                              </w:divBdr>
                              <w:divsChild>
                                <w:div w:id="15595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6863">
      <w:bodyDiv w:val="1"/>
      <w:marLeft w:val="0"/>
      <w:marRight w:val="0"/>
      <w:marTop w:val="0"/>
      <w:marBottom w:val="0"/>
      <w:divBdr>
        <w:top w:val="none" w:sz="0" w:space="0" w:color="auto"/>
        <w:left w:val="none" w:sz="0" w:space="0" w:color="auto"/>
        <w:bottom w:val="none" w:sz="0" w:space="0" w:color="auto"/>
        <w:right w:val="none" w:sz="0" w:space="0" w:color="auto"/>
      </w:divBdr>
      <w:divsChild>
        <w:div w:id="645859035">
          <w:marLeft w:val="0"/>
          <w:marRight w:val="0"/>
          <w:marTop w:val="0"/>
          <w:marBottom w:val="0"/>
          <w:divBdr>
            <w:top w:val="none" w:sz="0" w:space="0" w:color="auto"/>
            <w:left w:val="none" w:sz="0" w:space="0" w:color="auto"/>
            <w:bottom w:val="none" w:sz="0" w:space="0" w:color="auto"/>
            <w:right w:val="none" w:sz="0" w:space="0" w:color="auto"/>
          </w:divBdr>
          <w:divsChild>
            <w:div w:id="12503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29EEF-248C-4A46-BB0A-FBD1B34C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1767</Words>
  <Characters>11133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Europawahlordnung – EuWO</vt:lpstr>
    </vt:vector>
  </TitlesOfParts>
  <Company>Bundesministerium fuer Inneres</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Europawahlordnung – EuWO</dc:title>
  <dc:creator>STROHM2</dc:creator>
  <cp:lastModifiedBy>Oswald Günther</cp:lastModifiedBy>
  <cp:revision>2</cp:revision>
  <cp:lastPrinted>2016-09-13T10:24:00Z</cp:lastPrinted>
  <dcterms:created xsi:type="dcterms:W3CDTF">2016-09-13T12:40:00Z</dcterms:created>
  <dcterms:modified xsi:type="dcterms:W3CDTF">2016-09-13T12:40:00Z</dcterms:modified>
</cp:coreProperties>
</file>